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31301326"/>
        <w:docPartObj>
          <w:docPartGallery w:val="Cover Pages"/>
          <w:docPartUnique/>
        </w:docPartObj>
      </w:sdtPr>
      <w:sdtEndPr/>
      <w:sdtContent>
        <w:p w:rsidR="004A5F61" w:rsidRDefault="003F6637" w:rsidP="004A5F61">
          <w:r>
            <w:rPr>
              <w:noProof/>
              <w:lang w:eastAsia="en-GB"/>
            </w:rPr>
            <mc:AlternateContent>
              <mc:Choice Requires="wps">
                <w:drawing>
                  <wp:anchor distT="0" distB="0" distL="114300" distR="114300" simplePos="0" relativeHeight="251659264" behindDoc="0" locked="0" layoutInCell="1" allowOverlap="1" wp14:anchorId="62800531" wp14:editId="645420FC">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353060</wp:posOffset>
                    </wp:positionV>
                    <wp:extent cx="3108960" cy="7040880"/>
                    <wp:effectExtent l="0" t="0" r="24130" b="20955"/>
                    <wp:wrapNone/>
                    <wp:docPr id="36" name="Rectangle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Rectangle 36" o:spid="_x0000_s1026" style="position:absolute;margin-left:0;margin-top:27.8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" fillcolor="white [3212]" strokecolor="#938953 [1614]" strokeweight="1.25pt">
                    <w10:wrap anchorx="page" anchory="page"/>
                  </v:rect>
                </w:pict>
              </mc:Fallback>
            </mc:AlternateContent>
          </w:r>
          <w:r w:rsidR="004A5F61">
            <w:rPr>
              <w:noProof/>
              <w:lang w:eastAsia="en-GB"/>
            </w:rPr>
            <mc:AlternateContent>
              <mc:Choice Requires="wps">
                <w:drawing>
                  <wp:anchor distT="0" distB="0" distL="114300" distR="114300" simplePos="0" relativeHeight="251664384" behindDoc="0" locked="0" layoutInCell="1" allowOverlap="1" wp14:anchorId="21529D1A" wp14:editId="7961AA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4A5F61" w:rsidRDefault="00114241">
                                <w:pPr>
                                  <w:pStyle w:val="NoSpacing"/>
                                  <w:rPr>
                                    <w:noProof/>
                                    <w:color w:val="1F497D" w:themeColor="text2"/>
                                  </w:rPr>
                                </w:pPr>
                                <w:sdt>
                                  <w:sdtPr>
                                    <w:rPr>
                                      <w:noProof/>
                                      <w:color w:val="1F497D" w:themeColor="text2"/>
                                    </w:rPr>
                                    <w:alias w:val="Author"/>
                                    <w:id w:val="-693917752"/>
                                    <w:dataBinding w:prefixMappings="xmlns:ns0='http://schemas.openxmlformats.org/package/2006/metadata/core-properties' xmlns:ns1='http://purl.org/dc/elements/1.1/'" w:xpath="/ns0:coreProperties[1]/ns1:creator[1]" w:storeItemID="{6C3C8BC8-F283-45AE-878A-BAB7291924A1}"/>
                                    <w:text/>
                                  </w:sdtPr>
                                  <w:sdtEndPr/>
                                  <w:sdtContent>
                                    <w:r w:rsidR="004A5F61">
                                      <w:rPr>
                                        <w:noProof/>
                                        <w:color w:val="1F497D" w:themeColor="text2"/>
                                      </w:rPr>
                                      <w:t xml:space="preserve">Author – </w:t>
                                    </w:r>
                                    <w:r w:rsidR="004A5F61">
                                      <w:rPr>
                                        <w:noProof/>
                                        <w:color w:val="1F497D" w:themeColor="text2"/>
                                        <w:lang w:val="en-GB"/>
                                      </w:rPr>
                                      <w:t>Cate Neal, Town Clerk</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" filled="f" stroked="f" strokeweight=".5pt">
                    <v:textbox style="mso-fit-shape-to-text:t">
                      <w:txbxContent>
                        <w:p w:rsidR="004A5F61" w:rsidRDefault="00114241">
                          <w:pPr>
                            <w:pStyle w:val="NoSpacing"/>
                            <w:rPr>
                              <w:noProof/>
                              <w:color w:val="1F497D" w:themeColor="text2"/>
                            </w:rPr>
                          </w:pPr>
                          <w:sdt>
                            <w:sdtPr>
                              <w:rPr>
                                <w:noProof/>
                                <w:color w:val="1F497D" w:themeColor="text2"/>
                              </w:rPr>
                              <w:alias w:val="Author"/>
                              <w:id w:val="-693917752"/>
                              <w:dataBinding w:prefixMappings="xmlns:ns0='http://schemas.openxmlformats.org/package/2006/metadata/core-properties' xmlns:ns1='http://purl.org/dc/elements/1.1/'" w:xpath="/ns0:coreProperties[1]/ns1:creator[1]" w:storeItemID="{6C3C8BC8-F283-45AE-878A-BAB7291924A1}"/>
                              <w:text/>
                            </w:sdtPr>
                            <w:sdtEndPr/>
                            <w:sdtContent>
                              <w:r w:rsidR="004A5F61">
                                <w:rPr>
                                  <w:noProof/>
                                  <w:color w:val="1F497D" w:themeColor="text2"/>
                                </w:rPr>
                                <w:t xml:space="preserve">Author – </w:t>
                              </w:r>
                              <w:r w:rsidR="004A5F61">
                                <w:rPr>
                                  <w:noProof/>
                                  <w:color w:val="1F497D" w:themeColor="text2"/>
                                  <w:lang w:val="en-GB"/>
                                </w:rPr>
                                <w:t>Cate Neal, Town Clerk</w:t>
                              </w:r>
                            </w:sdtContent>
                          </w:sdt>
                        </w:p>
                      </w:txbxContent>
                    </v:textbox>
                    <w10:wrap type="square" anchorx="page" anchory="page"/>
                  </v:shape>
                </w:pict>
              </mc:Fallback>
            </mc:AlternateContent>
          </w:r>
          <w:r w:rsidR="004A5F61">
            <w:rPr>
              <w:noProof/>
              <w:lang w:eastAsia="en-GB"/>
            </w:rPr>
            <mc:AlternateContent>
              <mc:Choice Requires="wps">
                <w:drawing>
                  <wp:anchor distT="0" distB="0" distL="114300" distR="114300" simplePos="0" relativeHeight="251663360" behindDoc="1" locked="0" layoutInCell="1" allowOverlap="1" wp14:anchorId="32D27DCB" wp14:editId="5030A8E4">
                    <wp:simplePos x="0" y="0"/>
                    <wp:positionH relativeFrom="page">
                      <wp:align>center</wp:align>
                    </wp:positionH>
                    <wp:positionV relativeFrom="page">
                      <wp:align>center</wp:align>
                    </wp:positionV>
                    <wp:extent cx="7383780" cy="955548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4A5F61" w:rsidRDefault="004A5F61"/>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34"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" fillcolor="#f1efe6 [2579]" stroked="f" strokeweight="2pt">
                    <v:fill color2="#575131 [963]" rotate="t" focusposition=".5,.5" focussize="" focus="100%" type="gradientRadial"/>
                    <v:path arrowok="t"/>
                    <v:textbox inset="21.6pt,,21.6pt">
                      <w:txbxContent>
                        <w:p w:rsidR="004A5F61" w:rsidRDefault="004A5F61"/>
                      </w:txbxContent>
                    </v:textbox>
                    <w10:wrap anchorx="page" anchory="page"/>
                  </v:rect>
                </w:pict>
              </mc:Fallback>
            </mc:AlternateContent>
          </w:r>
          <w:r w:rsidR="004A5F61">
            <w:rPr>
              <w:noProof/>
              <w:lang w:eastAsia="en-GB"/>
            </w:rPr>
            <mc:AlternateContent>
              <mc:Choice Requires="wps">
                <w:drawing>
                  <wp:anchor distT="0" distB="0" distL="114300" distR="114300" simplePos="0" relativeHeight="251660288" behindDoc="0" locked="0" layoutInCell="1" allowOverlap="1" wp14:anchorId="75CC0BFD" wp14:editId="2FF4EEF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Rectangle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5F61" w:rsidRDefault="003F6637">
                                <w:pPr>
                                  <w:spacing w:before="240"/>
                                  <w:jc w:val="center"/>
                                  <w:rPr>
                                    <w:color w:val="FFFFFF" w:themeColor="background1"/>
                                  </w:rPr>
                                </w:pPr>
                                <w:r>
                                  <w:rPr>
                                    <w:color w:val="FFFFFF" w:themeColor="background1"/>
                                  </w:rPr>
                                  <w:t>Kirton in Lindsey CLP Group</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" fillcolor="#1f497d [3215]" stroked="f" strokeweight="2pt">
                    <v:textbox inset="14.4pt,14.4pt,14.4pt,28.8pt">
                      <w:txbxContent>
                        <w:p w:rsidR="004A5F61" w:rsidRDefault="003F6637">
                          <w:pPr>
                            <w:spacing w:before="240"/>
                            <w:jc w:val="center"/>
                            <w:rPr>
                              <w:color w:val="FFFFFF" w:themeColor="background1"/>
                            </w:rPr>
                          </w:pPr>
                          <w:r>
                            <w:rPr>
                              <w:color w:val="FFFFFF" w:themeColor="background1"/>
                            </w:rPr>
                            <w:t>Kirton in Lindsey CLP Group</w:t>
                          </w:r>
                        </w:p>
                      </w:txbxContent>
                    </v:textbox>
                    <w10:wrap anchorx="page" anchory="page"/>
                  </v:rect>
                </w:pict>
              </mc:Fallback>
            </mc:AlternateContent>
          </w:r>
          <w:r w:rsidR="004A5F61">
            <w:rPr>
              <w:noProof/>
              <w:lang w:eastAsia="en-GB"/>
            </w:rPr>
            <mc:AlternateContent>
              <mc:Choice Requires="wps">
                <w:drawing>
                  <wp:anchor distT="0" distB="0" distL="114300" distR="114300" simplePos="0" relativeHeight="251662336" behindDoc="0" locked="0" layoutInCell="1" allowOverlap="1" wp14:anchorId="7CF50C57" wp14:editId="5FE76FC6">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Rectangle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" fillcolor="#4f81bd [3204]" stroked="f" strokeweight="2pt">
                    <w10:wrap anchorx="page" anchory="page"/>
                  </v:rect>
                </w:pict>
              </mc:Fallback>
            </mc:AlternateContent>
          </w:r>
          <w:r w:rsidR="004A5F61">
            <w:rPr>
              <w:noProof/>
              <w:lang w:eastAsia="en-GB"/>
            </w:rPr>
            <mc:AlternateContent>
              <mc:Choice Requires="wps">
                <w:drawing>
                  <wp:anchor distT="0" distB="0" distL="114300" distR="114300" simplePos="0" relativeHeight="251661312" behindDoc="0" locked="0" layoutInCell="1" allowOverlap="1" wp14:anchorId="4CB7D6AC" wp14:editId="43B352DC">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noProof/>
                                    <w:color w:val="4F81BD" w:themeColor="accent1"/>
                                    <w:sz w:val="72"/>
                                    <w:szCs w:val="144"/>
                                  </w:rPr>
                                  <w:alias w:val="Title"/>
                                  <w:id w:val="314850067"/>
                                  <w:dataBinding w:prefixMappings="xmlns:ns0='http://schemas.openxmlformats.org/package/2006/metadata/core-properties' xmlns:ns1='http://purl.org/dc/elements/1.1/'" w:xpath="/ns0:coreProperties[1]/ns1:title[1]" w:storeItemID="{6C3C8BC8-F283-45AE-878A-BAB7291924A1}"/>
                                  <w:text/>
                                </w:sdtPr>
                                <w:sdtEndPr/>
                                <w:sdtContent>
                                  <w:p w:rsidR="004A5F61" w:rsidRDefault="004A5F61" w:rsidP="004A5F61">
                                    <w:pPr>
                                      <w:rPr>
                                        <w:rFonts w:asciiTheme="majorHAnsi" w:hAnsiTheme="majorHAnsi"/>
                                        <w:noProof/>
                                        <w:color w:val="4F81BD" w:themeColor="accent1"/>
                                        <w:sz w:val="72"/>
                                        <w:szCs w:val="144"/>
                                      </w:rPr>
                                    </w:pPr>
                                    <w:r>
                                      <w:rPr>
                                        <w:rFonts w:asciiTheme="majorHAnsi" w:hAnsiTheme="majorHAnsi"/>
                                        <w:noProof/>
                                        <w:color w:val="4F81BD" w:themeColor="accent1"/>
                                        <w:sz w:val="72"/>
                                        <w:szCs w:val="144"/>
                                      </w:rPr>
                                      <w:t>Community Led Plan</w:t>
                                    </w:r>
                                  </w:p>
                                </w:sdtContent>
                              </w:sdt>
                              <w:p w:rsidR="004A5F61" w:rsidRDefault="003F6637" w:rsidP="004A5F61">
                                <w:pPr>
                                  <w:rPr>
                                    <w:rFonts w:asciiTheme="majorHAnsi" w:hAnsiTheme="majorHAnsi"/>
                                    <w:noProof/>
                                    <w:color w:val="1F497D" w:themeColor="text2"/>
                                    <w:sz w:val="32"/>
                                    <w:szCs w:val="40"/>
                                  </w:rPr>
                                </w:pPr>
                                <w:r>
                                  <w:rPr>
                                    <w:rFonts w:asciiTheme="majorHAnsi" w:hAnsiTheme="majorHAnsi"/>
                                    <w:noProof/>
                                    <w:color w:val="1F497D" w:themeColor="text2"/>
                                    <w:sz w:val="32"/>
                                    <w:szCs w:val="40"/>
                                  </w:rPr>
                                  <w:t>Report and Action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xt Box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" filled="f" stroked="f" strokeweight=".5pt">
                    <v:textbox style="mso-fit-shape-to-text:t">
                      <w:txbxContent>
                        <w:sdt>
                          <w:sdtPr>
                            <w:rPr>
                              <w:rFonts w:asciiTheme="majorHAnsi" w:hAnsiTheme="majorHAnsi"/>
                              <w:noProof/>
                              <w:color w:val="4F81BD" w:themeColor="accent1"/>
                              <w:sz w:val="72"/>
                              <w:szCs w:val="144"/>
                            </w:rPr>
                            <w:alias w:val="Title"/>
                            <w:id w:val="314850067"/>
                            <w:dataBinding w:prefixMappings="xmlns:ns0='http://schemas.openxmlformats.org/package/2006/metadata/core-properties' xmlns:ns1='http://purl.org/dc/elements/1.1/'" w:xpath="/ns0:coreProperties[1]/ns1:title[1]" w:storeItemID="{6C3C8BC8-F283-45AE-878A-BAB7291924A1}"/>
                            <w:text/>
                          </w:sdtPr>
                          <w:sdtEndPr/>
                          <w:sdtContent>
                            <w:p w:rsidR="004A5F61" w:rsidRDefault="004A5F61" w:rsidP="004A5F61">
                              <w:pPr>
                                <w:rPr>
                                  <w:rFonts w:asciiTheme="majorHAnsi" w:hAnsiTheme="majorHAnsi"/>
                                  <w:noProof/>
                                  <w:color w:val="4F81BD" w:themeColor="accent1"/>
                                  <w:sz w:val="72"/>
                                  <w:szCs w:val="144"/>
                                </w:rPr>
                              </w:pPr>
                              <w:r>
                                <w:rPr>
                                  <w:rFonts w:asciiTheme="majorHAnsi" w:hAnsiTheme="majorHAnsi"/>
                                  <w:noProof/>
                                  <w:color w:val="4F81BD" w:themeColor="accent1"/>
                                  <w:sz w:val="72"/>
                                  <w:szCs w:val="144"/>
                                </w:rPr>
                                <w:t>Community Led Plan</w:t>
                              </w:r>
                            </w:p>
                          </w:sdtContent>
                        </w:sdt>
                        <w:p w:rsidR="004A5F61" w:rsidRDefault="003F6637" w:rsidP="004A5F61">
                          <w:pPr>
                            <w:rPr>
                              <w:rFonts w:asciiTheme="majorHAnsi" w:hAnsiTheme="majorHAnsi"/>
                              <w:noProof/>
                              <w:color w:val="1F497D" w:themeColor="text2"/>
                              <w:sz w:val="32"/>
                              <w:szCs w:val="40"/>
                            </w:rPr>
                          </w:pPr>
                          <w:r>
                            <w:rPr>
                              <w:rFonts w:asciiTheme="majorHAnsi" w:hAnsiTheme="majorHAnsi"/>
                              <w:noProof/>
                              <w:color w:val="1F497D" w:themeColor="text2"/>
                              <w:sz w:val="32"/>
                              <w:szCs w:val="40"/>
                            </w:rPr>
                            <w:t>Report and Action Plan</w:t>
                          </w:r>
                        </w:p>
                      </w:txbxContent>
                    </v:textbox>
                    <w10:wrap type="square" anchorx="page" anchory="page"/>
                  </v:shape>
                </w:pict>
              </mc:Fallback>
            </mc:AlternateContent>
          </w:r>
        </w:p>
        <w:p w:rsidR="004A5F61" w:rsidRDefault="004A5F61" w:rsidP="004A5F61"/>
        <w:p w:rsidR="004A5F61" w:rsidRDefault="004A5F61" w:rsidP="004A5F61"/>
        <w:p w:rsidR="004A5F61" w:rsidRDefault="004A5F61" w:rsidP="004A5F61"/>
        <w:p w:rsidR="004A5F61" w:rsidRDefault="004A5F61" w:rsidP="004A5F61"/>
        <w:p w:rsidR="004A5F61" w:rsidRDefault="004A5F61" w:rsidP="004A5F61"/>
        <w:p w:rsidR="004A5F61" w:rsidRDefault="004A5F61" w:rsidP="004A5F61"/>
        <w:p w:rsidR="004A5F61" w:rsidRDefault="004A5F61" w:rsidP="004A5F61"/>
        <w:p w:rsidR="004A5F61" w:rsidRDefault="004A5F61" w:rsidP="004A5F61"/>
        <w:p w:rsidR="004A5F61" w:rsidRDefault="004A5F61" w:rsidP="004A5F61"/>
        <w:p w:rsidR="004A5F61" w:rsidRDefault="004A5F61" w:rsidP="004A5F61"/>
        <w:p w:rsidR="004A5F61" w:rsidRDefault="004A5F61" w:rsidP="004A5F61"/>
        <w:p w:rsidR="004A5F61" w:rsidRDefault="004A5F61" w:rsidP="004A5F61"/>
        <w:p w:rsidR="004A5F61" w:rsidRDefault="004A5F61" w:rsidP="004A5F61"/>
        <w:p w:rsidR="004A5F61" w:rsidRDefault="004A5F61" w:rsidP="004A5F61"/>
        <w:p w:rsidR="004A5F61" w:rsidRDefault="004A5F61" w:rsidP="004A5F61"/>
        <w:p w:rsidR="004A5F61" w:rsidRDefault="004A5F61" w:rsidP="004A5F61"/>
        <w:p w:rsidR="004A5F61" w:rsidRDefault="004A5F61" w:rsidP="004A5F61"/>
        <w:p w:rsidR="004A5F61" w:rsidRDefault="004A5F61" w:rsidP="004A5F61"/>
        <w:p w:rsidR="004A5F61" w:rsidRDefault="004A5F61" w:rsidP="004A5F61"/>
        <w:p w:rsidR="004A5F61" w:rsidRDefault="004A5F61" w:rsidP="004A5F61"/>
        <w:p w:rsidR="004A5F61" w:rsidRDefault="004A5F61" w:rsidP="004A5F61"/>
        <w:p w:rsidR="004A5F61" w:rsidRDefault="004A5F61" w:rsidP="004A5F61"/>
        <w:p w:rsidR="004A5F61" w:rsidRDefault="004A5F61" w:rsidP="004A5F61"/>
        <w:p w:rsidR="004A5F61" w:rsidRDefault="004A5F61" w:rsidP="004A5F61"/>
        <w:p w:rsidR="004A5F61" w:rsidRDefault="004A5F61" w:rsidP="004A5F61"/>
        <w:p w:rsidR="0051753B" w:rsidRDefault="00114241" w:rsidP="004A5F61"/>
      </w:sdtContent>
    </w:sdt>
    <w:p w:rsidR="00DD67B7" w:rsidRPr="00DD67B7" w:rsidRDefault="00DD67B7" w:rsidP="00DD67B7">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36"/>
        </w:rPr>
      </w:pPr>
      <w:r w:rsidRPr="00DD67B7">
        <w:rPr>
          <w:rFonts w:asciiTheme="majorHAnsi" w:eastAsiaTheme="majorEastAsia" w:hAnsiTheme="majorHAnsi" w:cstheme="majorBidi"/>
          <w:color w:val="17365D" w:themeColor="text2" w:themeShade="BF"/>
          <w:spacing w:val="5"/>
          <w:kern w:val="28"/>
          <w:sz w:val="36"/>
          <w:szCs w:val="36"/>
        </w:rPr>
        <w:lastRenderedPageBreak/>
        <w:t>Contents</w:t>
      </w:r>
      <w:bookmarkStart w:id="0" w:name="_GoBack"/>
      <w:bookmarkEnd w:id="0"/>
    </w:p>
    <w:p w:rsidR="00DD67B7" w:rsidRPr="00DD67B7" w:rsidRDefault="00DD67B7" w:rsidP="00DD67B7">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DD67B7">
        <w:rPr>
          <w:rFonts w:asciiTheme="majorHAnsi" w:eastAsiaTheme="majorEastAsia" w:hAnsiTheme="majorHAnsi" w:cstheme="majorBidi"/>
          <w:b/>
          <w:bCs/>
          <w:color w:val="365F91" w:themeColor="accent1" w:themeShade="BF"/>
          <w:sz w:val="24"/>
          <w:szCs w:val="24"/>
        </w:rPr>
        <w:tab/>
      </w:r>
      <w:r w:rsidRPr="00DD67B7">
        <w:rPr>
          <w:rFonts w:asciiTheme="majorHAnsi" w:eastAsiaTheme="majorEastAsia" w:hAnsiTheme="majorHAnsi" w:cstheme="majorBidi"/>
          <w:b/>
          <w:bCs/>
          <w:color w:val="365F91" w:themeColor="accent1" w:themeShade="BF"/>
          <w:sz w:val="24"/>
          <w:szCs w:val="24"/>
        </w:rPr>
        <w:tab/>
      </w:r>
      <w:r w:rsidRPr="00DD67B7">
        <w:rPr>
          <w:rFonts w:asciiTheme="majorHAnsi" w:eastAsiaTheme="majorEastAsia" w:hAnsiTheme="majorHAnsi" w:cstheme="majorBidi"/>
          <w:b/>
          <w:bCs/>
          <w:color w:val="365F91" w:themeColor="accent1" w:themeShade="BF"/>
          <w:sz w:val="24"/>
          <w:szCs w:val="24"/>
        </w:rPr>
        <w:tab/>
      </w:r>
      <w:r w:rsidRPr="00DD67B7">
        <w:rPr>
          <w:rFonts w:asciiTheme="majorHAnsi" w:eastAsiaTheme="majorEastAsia" w:hAnsiTheme="majorHAnsi" w:cstheme="majorBidi"/>
          <w:b/>
          <w:bCs/>
          <w:color w:val="365F91" w:themeColor="accent1" w:themeShade="BF"/>
          <w:sz w:val="24"/>
          <w:szCs w:val="24"/>
        </w:rPr>
        <w:tab/>
      </w:r>
      <w:r w:rsidRPr="00DD67B7">
        <w:rPr>
          <w:rFonts w:asciiTheme="majorHAnsi" w:eastAsiaTheme="majorEastAsia" w:hAnsiTheme="majorHAnsi" w:cstheme="majorBidi"/>
          <w:b/>
          <w:bCs/>
          <w:color w:val="365F91" w:themeColor="accent1" w:themeShade="BF"/>
          <w:sz w:val="24"/>
          <w:szCs w:val="24"/>
        </w:rPr>
        <w:tab/>
        <w:t xml:space="preserve">       </w:t>
      </w:r>
      <w:r w:rsidRPr="00DD67B7">
        <w:rPr>
          <w:rFonts w:asciiTheme="majorHAnsi" w:eastAsiaTheme="majorEastAsia" w:hAnsiTheme="majorHAnsi" w:cstheme="majorBidi"/>
          <w:b/>
          <w:bCs/>
          <w:color w:val="365F91" w:themeColor="accent1" w:themeShade="BF"/>
          <w:sz w:val="24"/>
          <w:szCs w:val="24"/>
        </w:rPr>
        <w:tab/>
      </w:r>
      <w:r w:rsidRPr="00DD67B7">
        <w:rPr>
          <w:rFonts w:asciiTheme="majorHAnsi" w:eastAsiaTheme="majorEastAsia" w:hAnsiTheme="majorHAnsi" w:cstheme="majorBidi"/>
          <w:b/>
          <w:bCs/>
          <w:color w:val="365F91" w:themeColor="accent1" w:themeShade="BF"/>
          <w:sz w:val="24"/>
          <w:szCs w:val="24"/>
        </w:rPr>
        <w:tab/>
      </w:r>
      <w:r w:rsidRPr="00DD67B7">
        <w:rPr>
          <w:rFonts w:asciiTheme="majorHAnsi" w:eastAsiaTheme="majorEastAsia" w:hAnsiTheme="majorHAnsi" w:cstheme="majorBidi"/>
          <w:b/>
          <w:bCs/>
          <w:color w:val="365F91" w:themeColor="accent1" w:themeShade="BF"/>
          <w:sz w:val="24"/>
          <w:szCs w:val="24"/>
        </w:rPr>
        <w:tab/>
      </w:r>
      <w:r w:rsidRPr="00DD67B7">
        <w:rPr>
          <w:rFonts w:asciiTheme="majorHAnsi" w:eastAsiaTheme="majorEastAsia" w:hAnsiTheme="majorHAnsi" w:cstheme="majorBidi"/>
          <w:b/>
          <w:bCs/>
          <w:color w:val="365F91" w:themeColor="accent1" w:themeShade="BF"/>
          <w:sz w:val="24"/>
          <w:szCs w:val="24"/>
        </w:rPr>
        <w:tab/>
      </w:r>
      <w:r w:rsidRPr="00DD67B7">
        <w:rPr>
          <w:rFonts w:asciiTheme="majorHAnsi" w:eastAsiaTheme="majorEastAsia" w:hAnsiTheme="majorHAnsi" w:cstheme="majorBidi"/>
          <w:b/>
          <w:bCs/>
          <w:color w:val="365F91" w:themeColor="accent1" w:themeShade="BF"/>
          <w:sz w:val="24"/>
          <w:szCs w:val="24"/>
        </w:rPr>
        <w:tab/>
      </w:r>
      <w:r w:rsidRPr="00DD67B7">
        <w:rPr>
          <w:rFonts w:asciiTheme="majorHAnsi" w:eastAsiaTheme="majorEastAsia" w:hAnsiTheme="majorHAnsi" w:cstheme="majorBidi"/>
          <w:b/>
          <w:bCs/>
          <w:color w:val="365F91" w:themeColor="accent1" w:themeShade="BF"/>
          <w:sz w:val="24"/>
          <w:szCs w:val="24"/>
        </w:rPr>
        <w:tab/>
        <w:t xml:space="preserve">     </w:t>
      </w:r>
      <w:r w:rsidRPr="00DD67B7">
        <w:rPr>
          <w:rFonts w:asciiTheme="majorHAnsi" w:eastAsiaTheme="majorEastAsia" w:hAnsiTheme="majorHAnsi" w:cstheme="majorBidi"/>
          <w:b/>
          <w:bCs/>
          <w:color w:val="365F91" w:themeColor="accent1" w:themeShade="BF"/>
          <w:sz w:val="24"/>
          <w:szCs w:val="24"/>
        </w:rPr>
        <w:tab/>
      </w:r>
      <w:r w:rsidRPr="00DD67B7">
        <w:rPr>
          <w:rFonts w:asciiTheme="majorHAnsi" w:eastAsiaTheme="majorEastAsia" w:hAnsiTheme="majorHAnsi" w:cstheme="majorBidi"/>
          <w:b/>
          <w:bCs/>
          <w:color w:val="365F91" w:themeColor="accent1" w:themeShade="BF"/>
          <w:sz w:val="24"/>
          <w:szCs w:val="24"/>
        </w:rPr>
        <w:tab/>
      </w:r>
      <w:r w:rsidRPr="00DD67B7">
        <w:rPr>
          <w:rFonts w:asciiTheme="majorHAnsi" w:eastAsiaTheme="majorEastAsia" w:hAnsiTheme="majorHAnsi" w:cstheme="majorBidi"/>
          <w:b/>
          <w:bCs/>
          <w:color w:val="365F91" w:themeColor="accent1" w:themeShade="BF"/>
          <w:sz w:val="24"/>
          <w:szCs w:val="24"/>
        </w:rPr>
        <w:tab/>
      </w:r>
      <w:r w:rsidRPr="00DD67B7">
        <w:rPr>
          <w:rFonts w:asciiTheme="majorHAnsi" w:eastAsiaTheme="majorEastAsia" w:hAnsiTheme="majorHAnsi" w:cstheme="majorBidi"/>
          <w:b/>
          <w:bCs/>
          <w:color w:val="365F91" w:themeColor="accent1" w:themeShade="BF"/>
          <w:sz w:val="24"/>
          <w:szCs w:val="24"/>
        </w:rPr>
        <w:tab/>
      </w:r>
      <w:r w:rsidRPr="00DD67B7">
        <w:rPr>
          <w:rFonts w:asciiTheme="majorHAnsi" w:eastAsiaTheme="majorEastAsia" w:hAnsiTheme="majorHAnsi" w:cstheme="majorBidi"/>
          <w:b/>
          <w:bCs/>
          <w:color w:val="365F91" w:themeColor="accent1" w:themeShade="BF"/>
          <w:sz w:val="24"/>
          <w:szCs w:val="24"/>
        </w:rPr>
        <w:tab/>
      </w:r>
      <w:r w:rsidRPr="00DD67B7">
        <w:rPr>
          <w:rFonts w:asciiTheme="majorHAnsi" w:eastAsiaTheme="majorEastAsia" w:hAnsiTheme="majorHAnsi" w:cstheme="majorBidi"/>
          <w:b/>
          <w:bCs/>
          <w:color w:val="365F91" w:themeColor="accent1" w:themeShade="BF"/>
          <w:sz w:val="24"/>
          <w:szCs w:val="24"/>
        </w:rPr>
        <w:tab/>
      </w:r>
      <w:r w:rsidRPr="00DD67B7">
        <w:rPr>
          <w:rFonts w:asciiTheme="majorHAnsi" w:eastAsiaTheme="majorEastAsia" w:hAnsiTheme="majorHAnsi" w:cstheme="majorBidi"/>
          <w:b/>
          <w:bCs/>
          <w:color w:val="365F91" w:themeColor="accent1" w:themeShade="BF"/>
          <w:sz w:val="24"/>
          <w:szCs w:val="24"/>
        </w:rPr>
        <w:tab/>
      </w:r>
      <w:r w:rsidRPr="00DD67B7">
        <w:rPr>
          <w:rFonts w:asciiTheme="majorHAnsi" w:eastAsiaTheme="majorEastAsia" w:hAnsiTheme="majorHAnsi" w:cstheme="majorBidi"/>
          <w:b/>
          <w:bCs/>
          <w:color w:val="365F91" w:themeColor="accent1" w:themeShade="BF"/>
          <w:sz w:val="24"/>
          <w:szCs w:val="24"/>
        </w:rPr>
        <w:tab/>
      </w:r>
      <w:r w:rsidRPr="00DD67B7">
        <w:rPr>
          <w:rFonts w:asciiTheme="majorHAnsi" w:eastAsiaTheme="majorEastAsia" w:hAnsiTheme="majorHAnsi" w:cstheme="majorBidi"/>
          <w:b/>
          <w:bCs/>
          <w:color w:val="365F91" w:themeColor="accent1" w:themeShade="BF"/>
          <w:sz w:val="24"/>
          <w:szCs w:val="24"/>
        </w:rPr>
        <w:tab/>
      </w:r>
      <w:r w:rsidRPr="00DD67B7">
        <w:rPr>
          <w:rFonts w:asciiTheme="majorHAnsi" w:eastAsiaTheme="majorEastAsia" w:hAnsiTheme="majorHAnsi" w:cstheme="majorBidi"/>
          <w:b/>
          <w:bCs/>
          <w:color w:val="365F91" w:themeColor="accent1" w:themeShade="BF"/>
          <w:sz w:val="24"/>
          <w:szCs w:val="24"/>
        </w:rPr>
        <w:tab/>
      </w:r>
      <w:r w:rsidRPr="00DD67B7">
        <w:rPr>
          <w:rFonts w:asciiTheme="majorHAnsi" w:eastAsiaTheme="majorEastAsia" w:hAnsiTheme="majorHAnsi" w:cstheme="majorBidi"/>
          <w:b/>
          <w:bCs/>
          <w:color w:val="365F91" w:themeColor="accent1" w:themeShade="BF"/>
          <w:sz w:val="24"/>
          <w:szCs w:val="24"/>
        </w:rPr>
        <w:tab/>
        <w:t xml:space="preserve"> </w:t>
      </w:r>
      <w:r w:rsidRPr="00DD67B7">
        <w:rPr>
          <w:rFonts w:asciiTheme="majorHAnsi" w:eastAsiaTheme="majorEastAsia" w:hAnsiTheme="majorHAnsi" w:cstheme="majorBidi"/>
          <w:b/>
          <w:bCs/>
          <w:color w:val="365F91" w:themeColor="accent1" w:themeShade="BF"/>
          <w:sz w:val="24"/>
          <w:szCs w:val="24"/>
        </w:rPr>
        <w:tab/>
      </w:r>
      <w:r w:rsidRPr="00DD67B7">
        <w:rPr>
          <w:rFonts w:asciiTheme="majorHAnsi" w:eastAsiaTheme="majorEastAsia" w:hAnsiTheme="majorHAnsi" w:cstheme="majorBidi"/>
          <w:b/>
          <w:bCs/>
          <w:color w:val="365F91" w:themeColor="accent1" w:themeShade="BF"/>
          <w:sz w:val="28"/>
          <w:szCs w:val="28"/>
        </w:rPr>
        <w:t>Page</w:t>
      </w:r>
    </w:p>
    <w:p w:rsidR="00DD67B7" w:rsidRPr="00DD67B7" w:rsidRDefault="00DD67B7" w:rsidP="00DD67B7">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DD67B7">
        <w:rPr>
          <w:rFonts w:asciiTheme="majorHAnsi" w:eastAsiaTheme="majorEastAsia" w:hAnsiTheme="majorHAnsi" w:cstheme="majorBidi"/>
          <w:b/>
          <w:bCs/>
          <w:color w:val="365F91" w:themeColor="accent1" w:themeShade="BF"/>
          <w:sz w:val="28"/>
          <w:szCs w:val="28"/>
        </w:rPr>
        <w:t xml:space="preserve">Introduction to Community Led Plan </w:t>
      </w:r>
      <w:r w:rsidRPr="00DD67B7">
        <w:rPr>
          <w:rFonts w:asciiTheme="majorHAnsi" w:eastAsiaTheme="majorEastAsia" w:hAnsiTheme="majorHAnsi" w:cstheme="majorBidi"/>
          <w:b/>
          <w:bCs/>
          <w:color w:val="365F91" w:themeColor="accent1" w:themeShade="BF"/>
          <w:sz w:val="28"/>
          <w:szCs w:val="28"/>
        </w:rPr>
        <w:tab/>
        <w:t xml:space="preserve">         </w:t>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t xml:space="preserve"> </w:t>
      </w:r>
      <w:r w:rsidRPr="00DD67B7">
        <w:rPr>
          <w:rFonts w:asciiTheme="majorHAnsi" w:eastAsiaTheme="majorEastAsia" w:hAnsiTheme="majorHAnsi" w:cstheme="majorBidi"/>
          <w:b/>
          <w:bCs/>
          <w:color w:val="365F91" w:themeColor="accent1" w:themeShade="BF"/>
          <w:sz w:val="28"/>
          <w:szCs w:val="28"/>
        </w:rPr>
        <w:tab/>
        <w:t>2</w:t>
      </w:r>
    </w:p>
    <w:p w:rsidR="00DD67B7" w:rsidRPr="00DD67B7" w:rsidRDefault="00DD67B7" w:rsidP="00DD67B7">
      <w:pPr>
        <w:keepNext/>
        <w:keepLines/>
        <w:spacing w:before="480" w:after="0"/>
        <w:outlineLvl w:val="0"/>
        <w:rPr>
          <w:rFonts w:asciiTheme="majorHAnsi" w:eastAsiaTheme="majorEastAsia" w:hAnsiTheme="majorHAnsi" w:cstheme="majorBidi"/>
          <w:b/>
          <w:bCs/>
          <w:color w:val="365F91" w:themeColor="accent1" w:themeShade="BF"/>
          <w:sz w:val="28"/>
          <w:szCs w:val="28"/>
        </w:rPr>
      </w:pPr>
    </w:p>
    <w:p w:rsidR="00DD67B7" w:rsidRPr="00DD67B7" w:rsidRDefault="00DD67B7" w:rsidP="00DD67B7">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DD67B7">
        <w:rPr>
          <w:rFonts w:asciiTheme="majorHAnsi" w:eastAsiaTheme="majorEastAsia" w:hAnsiTheme="majorHAnsi" w:cstheme="majorBidi"/>
          <w:b/>
          <w:bCs/>
          <w:color w:val="365F91" w:themeColor="accent1" w:themeShade="BF"/>
          <w:sz w:val="28"/>
          <w:szCs w:val="28"/>
        </w:rPr>
        <w:t>Initial Consultations</w:t>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t xml:space="preserve">                       </w:t>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t xml:space="preserve"> </w:t>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t>3</w:t>
      </w:r>
    </w:p>
    <w:p w:rsidR="00DD67B7" w:rsidRPr="00DD67B7" w:rsidRDefault="00DD67B7" w:rsidP="00DD67B7">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DD67B7">
        <w:rPr>
          <w:rFonts w:asciiTheme="majorHAnsi" w:eastAsiaTheme="majorEastAsia" w:hAnsiTheme="majorHAnsi" w:cstheme="majorBidi"/>
          <w:b/>
          <w:bCs/>
          <w:color w:val="365F91" w:themeColor="accent1" w:themeShade="BF"/>
          <w:sz w:val="28"/>
          <w:szCs w:val="28"/>
        </w:rPr>
        <w:t xml:space="preserve">  </w:t>
      </w:r>
    </w:p>
    <w:p w:rsidR="00DD67B7" w:rsidRPr="00DD67B7" w:rsidRDefault="00DD67B7" w:rsidP="00DD67B7">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DD67B7">
        <w:rPr>
          <w:rFonts w:asciiTheme="majorHAnsi" w:eastAsiaTheme="majorEastAsia" w:hAnsiTheme="majorHAnsi" w:cstheme="majorBidi"/>
          <w:b/>
          <w:bCs/>
          <w:color w:val="365F91" w:themeColor="accent1" w:themeShade="BF"/>
          <w:sz w:val="28"/>
          <w:szCs w:val="28"/>
        </w:rPr>
        <w:t xml:space="preserve">Main issues identified </w:t>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t xml:space="preserve">        </w:t>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t xml:space="preserve"> </w:t>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t>3</w:t>
      </w:r>
    </w:p>
    <w:p w:rsidR="00DD67B7" w:rsidRPr="00DD67B7" w:rsidRDefault="00DD67B7" w:rsidP="00DD67B7"/>
    <w:p w:rsidR="00DD67B7" w:rsidRPr="00DD67B7" w:rsidRDefault="00DD67B7" w:rsidP="00DD67B7">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DD67B7">
        <w:rPr>
          <w:rFonts w:asciiTheme="majorHAnsi" w:eastAsiaTheme="majorEastAsia" w:hAnsiTheme="majorHAnsi" w:cstheme="majorBidi"/>
          <w:b/>
          <w:bCs/>
          <w:color w:val="365F91" w:themeColor="accent1" w:themeShade="BF"/>
          <w:sz w:val="28"/>
          <w:szCs w:val="28"/>
        </w:rPr>
        <w:t>Visual Analysis of Consultation on main issues</w:t>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t>4-6</w:t>
      </w:r>
    </w:p>
    <w:p w:rsidR="00DD67B7" w:rsidRPr="00DD67B7" w:rsidRDefault="00DD67B7" w:rsidP="00DD67B7">
      <w:pPr>
        <w:keepNext/>
        <w:keepLines/>
        <w:spacing w:before="480" w:after="0"/>
        <w:outlineLvl w:val="0"/>
        <w:rPr>
          <w:rFonts w:asciiTheme="majorHAnsi" w:eastAsiaTheme="majorEastAsia" w:hAnsiTheme="majorHAnsi" w:cstheme="majorBidi"/>
          <w:b/>
          <w:bCs/>
          <w:color w:val="365F91" w:themeColor="accent1" w:themeShade="BF"/>
          <w:sz w:val="28"/>
          <w:szCs w:val="28"/>
        </w:rPr>
      </w:pPr>
    </w:p>
    <w:p w:rsidR="00DD67B7" w:rsidRPr="00DD67B7" w:rsidRDefault="00DD67B7" w:rsidP="00DD67B7">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DD67B7">
        <w:rPr>
          <w:rFonts w:asciiTheme="majorHAnsi" w:eastAsiaTheme="majorEastAsia" w:hAnsiTheme="majorHAnsi" w:cstheme="majorBidi"/>
          <w:b/>
          <w:bCs/>
          <w:color w:val="365F91" w:themeColor="accent1" w:themeShade="BF"/>
          <w:sz w:val="28"/>
          <w:szCs w:val="28"/>
        </w:rPr>
        <w:t>Action Plan</w:t>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t>7-8</w:t>
      </w:r>
    </w:p>
    <w:p w:rsidR="00DD67B7" w:rsidRPr="00DD67B7" w:rsidRDefault="00DD67B7" w:rsidP="00DD67B7">
      <w:pPr>
        <w:keepNext/>
        <w:keepLines/>
        <w:spacing w:before="480" w:after="0"/>
        <w:outlineLvl w:val="0"/>
        <w:rPr>
          <w:rFonts w:asciiTheme="majorHAnsi" w:eastAsiaTheme="majorEastAsia" w:hAnsiTheme="majorHAnsi" w:cstheme="majorBidi"/>
          <w:b/>
          <w:bCs/>
          <w:color w:val="365F91" w:themeColor="accent1" w:themeShade="BF"/>
          <w:sz w:val="28"/>
          <w:szCs w:val="28"/>
        </w:rPr>
      </w:pPr>
    </w:p>
    <w:p w:rsidR="00DD67B7" w:rsidRPr="00DD67B7" w:rsidRDefault="00DD67B7" w:rsidP="00DD67B7">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DD67B7">
        <w:rPr>
          <w:rFonts w:asciiTheme="majorHAnsi" w:eastAsiaTheme="majorEastAsia" w:hAnsiTheme="majorHAnsi" w:cstheme="majorBidi"/>
          <w:b/>
          <w:bCs/>
          <w:color w:val="365F91" w:themeColor="accent1" w:themeShade="BF"/>
          <w:sz w:val="28"/>
          <w:szCs w:val="28"/>
        </w:rPr>
        <w:t>Further information</w:t>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r>
      <w:r w:rsidRPr="00DD67B7">
        <w:rPr>
          <w:rFonts w:asciiTheme="majorHAnsi" w:eastAsiaTheme="majorEastAsia" w:hAnsiTheme="majorHAnsi" w:cstheme="majorBidi"/>
          <w:b/>
          <w:bCs/>
          <w:color w:val="365F91" w:themeColor="accent1" w:themeShade="BF"/>
          <w:sz w:val="28"/>
          <w:szCs w:val="28"/>
        </w:rPr>
        <w:tab/>
        <w:t>8</w:t>
      </w:r>
    </w:p>
    <w:p w:rsidR="00DD67B7" w:rsidRPr="00DD67B7" w:rsidRDefault="00DD67B7" w:rsidP="00DD67B7">
      <w:pPr>
        <w:keepNext/>
        <w:keepLines/>
        <w:spacing w:before="480" w:after="0"/>
        <w:outlineLvl w:val="0"/>
        <w:rPr>
          <w:rFonts w:asciiTheme="majorHAnsi" w:eastAsiaTheme="majorEastAsia" w:hAnsiTheme="majorHAnsi" w:cstheme="majorBidi"/>
          <w:b/>
          <w:bCs/>
          <w:color w:val="365F91" w:themeColor="accent1" w:themeShade="BF"/>
          <w:sz w:val="28"/>
          <w:szCs w:val="28"/>
        </w:rPr>
      </w:pPr>
    </w:p>
    <w:p w:rsidR="00DD67B7" w:rsidRPr="00DD67B7" w:rsidRDefault="00DD67B7" w:rsidP="00DD67B7">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36"/>
        </w:rPr>
      </w:pPr>
    </w:p>
    <w:p w:rsidR="00DD67B7" w:rsidRDefault="00DD67B7" w:rsidP="00DD67B7">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36"/>
        </w:rPr>
      </w:pPr>
    </w:p>
    <w:p w:rsidR="00DD67B7" w:rsidRDefault="00DD67B7" w:rsidP="00DD67B7">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36"/>
        </w:rPr>
      </w:pPr>
    </w:p>
    <w:p w:rsidR="00DD67B7" w:rsidRPr="00DD67B7" w:rsidRDefault="00DD67B7" w:rsidP="00DD67B7">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36"/>
        </w:rPr>
      </w:pPr>
    </w:p>
    <w:p w:rsidR="00DD67B7" w:rsidRPr="00DD67B7" w:rsidRDefault="00DD67B7" w:rsidP="00DD67B7">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36"/>
        </w:rPr>
      </w:pPr>
    </w:p>
    <w:p w:rsidR="00DD67B7" w:rsidRPr="00DD67B7" w:rsidRDefault="00DD67B7" w:rsidP="00DD67B7">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36"/>
        </w:rPr>
      </w:pPr>
    </w:p>
    <w:p w:rsidR="00DD67B7" w:rsidRPr="00DD67B7" w:rsidRDefault="00DD67B7" w:rsidP="00DD67B7">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36"/>
        </w:rPr>
      </w:pPr>
      <w:r w:rsidRPr="00DD67B7">
        <w:rPr>
          <w:rFonts w:asciiTheme="majorHAnsi" w:eastAsiaTheme="majorEastAsia" w:hAnsiTheme="majorHAnsi" w:cstheme="majorBidi"/>
          <w:color w:val="17365D" w:themeColor="text2" w:themeShade="BF"/>
          <w:spacing w:val="5"/>
          <w:kern w:val="28"/>
          <w:sz w:val="36"/>
          <w:szCs w:val="36"/>
        </w:rPr>
        <w:lastRenderedPageBreak/>
        <w:t xml:space="preserve">The Community Led Plan </w:t>
      </w:r>
    </w:p>
    <w:p w:rsidR="00DD67B7" w:rsidRPr="00DD67B7" w:rsidRDefault="00DD67B7" w:rsidP="00DD67B7">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DD67B7">
        <w:rPr>
          <w:rFonts w:asciiTheme="majorHAnsi" w:eastAsiaTheme="majorEastAsia" w:hAnsiTheme="majorHAnsi" w:cstheme="majorBidi"/>
          <w:b/>
          <w:bCs/>
          <w:color w:val="365F91" w:themeColor="accent1" w:themeShade="BF"/>
          <w:sz w:val="18"/>
          <w:szCs w:val="18"/>
        </w:rPr>
        <w:t xml:space="preserve">  </w:t>
      </w:r>
      <w:r w:rsidRPr="00DD67B7">
        <w:rPr>
          <w:rFonts w:asciiTheme="majorHAnsi" w:eastAsiaTheme="majorEastAsia" w:hAnsiTheme="majorHAnsi" w:cstheme="majorBidi"/>
          <w:b/>
          <w:bCs/>
          <w:color w:val="365F91" w:themeColor="accent1" w:themeShade="BF"/>
          <w:sz w:val="28"/>
          <w:szCs w:val="28"/>
        </w:rPr>
        <w:t>What is a Community Led Plan?</w:t>
      </w:r>
    </w:p>
    <w:p w:rsidR="00DD67B7" w:rsidRPr="00DD67B7" w:rsidRDefault="00DD67B7" w:rsidP="00DD67B7">
      <w:pPr>
        <w:numPr>
          <w:ilvl w:val="0"/>
          <w:numId w:val="8"/>
        </w:numPr>
        <w:contextualSpacing/>
        <w:rPr>
          <w:sz w:val="24"/>
          <w:szCs w:val="24"/>
        </w:rPr>
      </w:pPr>
      <w:r w:rsidRPr="00DD67B7">
        <w:rPr>
          <w:sz w:val="24"/>
          <w:szCs w:val="24"/>
        </w:rPr>
        <w:t>A step-by step structured process of creating a vision for the future of a community</w:t>
      </w:r>
    </w:p>
    <w:p w:rsidR="00DD67B7" w:rsidRPr="00DD67B7" w:rsidRDefault="00DD67B7" w:rsidP="00DD67B7">
      <w:pPr>
        <w:numPr>
          <w:ilvl w:val="0"/>
          <w:numId w:val="8"/>
        </w:numPr>
        <w:contextualSpacing/>
        <w:rPr>
          <w:sz w:val="24"/>
          <w:szCs w:val="24"/>
        </w:rPr>
      </w:pPr>
      <w:r w:rsidRPr="00DD67B7">
        <w:rPr>
          <w:sz w:val="24"/>
          <w:szCs w:val="24"/>
        </w:rPr>
        <w:t>The process and outcomes are owned by the whole community.</w:t>
      </w:r>
    </w:p>
    <w:p w:rsidR="00DD67B7" w:rsidRPr="00DD67B7" w:rsidRDefault="00DD67B7" w:rsidP="00DD67B7">
      <w:pPr>
        <w:numPr>
          <w:ilvl w:val="0"/>
          <w:numId w:val="8"/>
        </w:numPr>
        <w:contextualSpacing/>
        <w:rPr>
          <w:sz w:val="24"/>
          <w:szCs w:val="24"/>
        </w:rPr>
      </w:pPr>
      <w:r w:rsidRPr="00DD67B7">
        <w:rPr>
          <w:sz w:val="24"/>
          <w:szCs w:val="24"/>
        </w:rPr>
        <w:t>Each and every person can participate in improving the quality of life within their locality.</w:t>
      </w:r>
    </w:p>
    <w:p w:rsidR="00DD67B7" w:rsidRPr="00DD67B7" w:rsidRDefault="00DD67B7" w:rsidP="00DD67B7">
      <w:pPr>
        <w:numPr>
          <w:ilvl w:val="0"/>
          <w:numId w:val="8"/>
        </w:numPr>
        <w:contextualSpacing/>
        <w:rPr>
          <w:sz w:val="24"/>
          <w:szCs w:val="24"/>
        </w:rPr>
      </w:pPr>
      <w:r w:rsidRPr="00DD67B7">
        <w:rPr>
          <w:sz w:val="24"/>
          <w:szCs w:val="24"/>
        </w:rPr>
        <w:t>Community Led Plans are a successful way for rural communities to make their voices heard and get things done locally.</w:t>
      </w:r>
    </w:p>
    <w:p w:rsidR="00DD67B7" w:rsidRPr="00DD67B7" w:rsidRDefault="00DD67B7" w:rsidP="00DD67B7">
      <w:pPr>
        <w:numPr>
          <w:ilvl w:val="0"/>
          <w:numId w:val="8"/>
        </w:numPr>
        <w:contextualSpacing/>
        <w:rPr>
          <w:sz w:val="24"/>
          <w:szCs w:val="24"/>
        </w:rPr>
      </w:pPr>
      <w:r w:rsidRPr="00DD67B7">
        <w:rPr>
          <w:sz w:val="24"/>
          <w:szCs w:val="24"/>
        </w:rPr>
        <w:t>It is written evidence of local needs and aspirations that can be used to help solve issues and help communities to access funding.</w:t>
      </w:r>
    </w:p>
    <w:p w:rsidR="00DD67B7" w:rsidRPr="00DD67B7" w:rsidRDefault="00DD67B7" w:rsidP="00DD67B7">
      <w:pPr>
        <w:numPr>
          <w:ilvl w:val="0"/>
          <w:numId w:val="8"/>
        </w:numPr>
        <w:contextualSpacing/>
        <w:rPr>
          <w:sz w:val="24"/>
          <w:szCs w:val="24"/>
        </w:rPr>
      </w:pPr>
      <w:r w:rsidRPr="00DD67B7">
        <w:rPr>
          <w:sz w:val="24"/>
          <w:szCs w:val="24"/>
        </w:rPr>
        <w:t>It can make a real difference to what you do and how you work with others, to improve your quality of life.</w:t>
      </w:r>
    </w:p>
    <w:p w:rsidR="00DD67B7" w:rsidRPr="00DD67B7" w:rsidRDefault="00DD67B7" w:rsidP="00DD67B7">
      <w:pPr>
        <w:numPr>
          <w:ilvl w:val="0"/>
          <w:numId w:val="8"/>
        </w:numPr>
        <w:contextualSpacing/>
        <w:rPr>
          <w:sz w:val="24"/>
          <w:szCs w:val="24"/>
        </w:rPr>
      </w:pPr>
      <w:r w:rsidRPr="00DD67B7">
        <w:rPr>
          <w:sz w:val="24"/>
          <w:szCs w:val="24"/>
        </w:rPr>
        <w:t>A Community Led Plan not only helps you identify the needs of your community, it will give you the evidence to help influence policy making by a range of organisations from local authorities to police and health service.</w:t>
      </w:r>
    </w:p>
    <w:p w:rsidR="00DD67B7" w:rsidRPr="00DD67B7" w:rsidRDefault="00DD67B7" w:rsidP="00DD67B7">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DD67B7">
        <w:rPr>
          <w:rFonts w:asciiTheme="majorHAnsi" w:eastAsiaTheme="majorEastAsia" w:hAnsiTheme="majorHAnsi" w:cstheme="majorBidi"/>
          <w:b/>
          <w:bCs/>
          <w:color w:val="365F91" w:themeColor="accent1" w:themeShade="BF"/>
          <w:sz w:val="28"/>
          <w:szCs w:val="28"/>
        </w:rPr>
        <w:t>What is included in the plan?</w:t>
      </w:r>
    </w:p>
    <w:p w:rsidR="00DD67B7" w:rsidRPr="00DD67B7" w:rsidRDefault="00DD67B7" w:rsidP="00DD67B7">
      <w:pPr>
        <w:numPr>
          <w:ilvl w:val="0"/>
          <w:numId w:val="10"/>
        </w:numPr>
        <w:contextualSpacing/>
        <w:rPr>
          <w:sz w:val="24"/>
          <w:szCs w:val="24"/>
        </w:rPr>
      </w:pPr>
      <w:r w:rsidRPr="00DD67B7">
        <w:rPr>
          <w:sz w:val="24"/>
          <w:szCs w:val="24"/>
        </w:rPr>
        <w:t>The content of a plan can be very broad and look at all issues within a community, such as healthcare, local shops and facilities, environment, highways, housing and safety for example.</w:t>
      </w:r>
    </w:p>
    <w:p w:rsidR="00DD67B7" w:rsidRPr="00DD67B7" w:rsidRDefault="00DD67B7" w:rsidP="00DD67B7">
      <w:pPr>
        <w:numPr>
          <w:ilvl w:val="0"/>
          <w:numId w:val="10"/>
        </w:numPr>
        <w:contextualSpacing/>
        <w:rPr>
          <w:sz w:val="24"/>
          <w:szCs w:val="24"/>
        </w:rPr>
      </w:pPr>
      <w:r w:rsidRPr="00DD67B7">
        <w:rPr>
          <w:sz w:val="24"/>
          <w:szCs w:val="24"/>
        </w:rPr>
        <w:t>It will consider what is important to local residents and what you would like to see changed.</w:t>
      </w:r>
    </w:p>
    <w:p w:rsidR="00DD67B7" w:rsidRPr="00DD67B7" w:rsidRDefault="00DD67B7" w:rsidP="00DD67B7">
      <w:pPr>
        <w:numPr>
          <w:ilvl w:val="0"/>
          <w:numId w:val="10"/>
        </w:numPr>
        <w:contextualSpacing/>
        <w:rPr>
          <w:sz w:val="24"/>
          <w:szCs w:val="24"/>
        </w:rPr>
      </w:pPr>
      <w:r w:rsidRPr="00DD67B7">
        <w:rPr>
          <w:sz w:val="24"/>
          <w:szCs w:val="24"/>
        </w:rPr>
        <w:t>A Plan should: Involve the whole community, giving everyone the chance to have their say and get involved, look at the needs of the community for the next 5—10 years, be based upon information collected locally, be focused on action, stating clearly what will be achieved and who is responsible.</w:t>
      </w:r>
    </w:p>
    <w:p w:rsidR="00DD67B7" w:rsidRPr="00DD67B7" w:rsidRDefault="00DD67B7" w:rsidP="00DD67B7">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DD67B7">
        <w:rPr>
          <w:rFonts w:asciiTheme="majorHAnsi" w:eastAsiaTheme="majorEastAsia" w:hAnsiTheme="majorHAnsi" w:cstheme="majorBidi"/>
          <w:b/>
          <w:bCs/>
          <w:color w:val="365F91" w:themeColor="accent1" w:themeShade="BF"/>
          <w:sz w:val="28"/>
          <w:szCs w:val="28"/>
        </w:rPr>
        <w:t xml:space="preserve">What are the benefits of completing a Community Led Plan? </w:t>
      </w:r>
    </w:p>
    <w:p w:rsidR="00DD67B7" w:rsidRPr="00DD67B7" w:rsidRDefault="00DD67B7" w:rsidP="00DD67B7">
      <w:pPr>
        <w:numPr>
          <w:ilvl w:val="0"/>
          <w:numId w:val="11"/>
        </w:numPr>
        <w:contextualSpacing/>
        <w:rPr>
          <w:sz w:val="24"/>
          <w:szCs w:val="24"/>
        </w:rPr>
      </w:pPr>
      <w:r w:rsidRPr="00DD67B7">
        <w:rPr>
          <w:sz w:val="24"/>
          <w:szCs w:val="24"/>
        </w:rPr>
        <w:t>To give the community a voice.</w:t>
      </w:r>
    </w:p>
    <w:p w:rsidR="00DD67B7" w:rsidRPr="00DD67B7" w:rsidRDefault="00DD67B7" w:rsidP="00DD67B7">
      <w:pPr>
        <w:numPr>
          <w:ilvl w:val="0"/>
          <w:numId w:val="11"/>
        </w:numPr>
        <w:contextualSpacing/>
        <w:rPr>
          <w:sz w:val="24"/>
          <w:szCs w:val="24"/>
        </w:rPr>
      </w:pPr>
      <w:r w:rsidRPr="00DD67B7">
        <w:rPr>
          <w:sz w:val="24"/>
          <w:szCs w:val="24"/>
        </w:rPr>
        <w:t>To provide evidence of need to help funding bids.</w:t>
      </w:r>
    </w:p>
    <w:p w:rsidR="00DD67B7" w:rsidRPr="00DD67B7" w:rsidRDefault="00DD67B7" w:rsidP="00DD67B7">
      <w:pPr>
        <w:numPr>
          <w:ilvl w:val="0"/>
          <w:numId w:val="11"/>
        </w:numPr>
        <w:contextualSpacing/>
        <w:rPr>
          <w:sz w:val="24"/>
          <w:szCs w:val="24"/>
        </w:rPr>
      </w:pPr>
      <w:r w:rsidRPr="00DD67B7">
        <w:rPr>
          <w:sz w:val="24"/>
          <w:szCs w:val="24"/>
        </w:rPr>
        <w:t xml:space="preserve"> It focuses on actions, stating clearly what will be achieved and who is responsible.</w:t>
      </w:r>
    </w:p>
    <w:p w:rsidR="00DD67B7" w:rsidRPr="00DD67B7" w:rsidRDefault="00DD67B7" w:rsidP="00DD67B7">
      <w:pPr>
        <w:numPr>
          <w:ilvl w:val="0"/>
          <w:numId w:val="11"/>
        </w:numPr>
        <w:contextualSpacing/>
        <w:rPr>
          <w:sz w:val="24"/>
          <w:szCs w:val="24"/>
        </w:rPr>
      </w:pPr>
      <w:r w:rsidRPr="00DD67B7">
        <w:rPr>
          <w:sz w:val="24"/>
          <w:szCs w:val="24"/>
        </w:rPr>
        <w:t xml:space="preserve"> It provides decision makers with LOCAL information produced by LOCAL people to      help them draw up community strategies and local plans.</w:t>
      </w:r>
    </w:p>
    <w:p w:rsidR="00DD67B7" w:rsidRPr="00DD67B7" w:rsidRDefault="00DD67B7" w:rsidP="00DD67B7">
      <w:pPr>
        <w:numPr>
          <w:ilvl w:val="0"/>
          <w:numId w:val="11"/>
        </w:numPr>
        <w:contextualSpacing/>
        <w:rPr>
          <w:sz w:val="24"/>
          <w:szCs w:val="24"/>
        </w:rPr>
      </w:pPr>
      <w:r w:rsidRPr="00DD67B7">
        <w:rPr>
          <w:sz w:val="24"/>
          <w:szCs w:val="24"/>
        </w:rPr>
        <w:t>The Result —A more sustainable Community.</w:t>
      </w:r>
    </w:p>
    <w:p w:rsidR="00DD67B7" w:rsidRPr="00DD67B7" w:rsidRDefault="00DD67B7" w:rsidP="00DD67B7">
      <w:pPr>
        <w:contextualSpacing/>
        <w:rPr>
          <w:sz w:val="24"/>
          <w:szCs w:val="24"/>
        </w:rPr>
      </w:pPr>
    </w:p>
    <w:p w:rsidR="00DD67B7" w:rsidRPr="00DD67B7" w:rsidRDefault="00DD67B7" w:rsidP="00DD67B7">
      <w:pPr>
        <w:contextualSpacing/>
        <w:rPr>
          <w:sz w:val="24"/>
          <w:szCs w:val="24"/>
        </w:rPr>
      </w:pPr>
    </w:p>
    <w:p w:rsidR="00DD67B7" w:rsidRPr="00DD67B7" w:rsidRDefault="00DD67B7" w:rsidP="00DD67B7">
      <w:pPr>
        <w:rPr>
          <w:sz w:val="24"/>
          <w:szCs w:val="24"/>
        </w:rPr>
      </w:pPr>
      <w:r w:rsidRPr="00DD67B7">
        <w:rPr>
          <w:sz w:val="24"/>
          <w:szCs w:val="24"/>
        </w:rPr>
        <w:t>The previous Community Led Plan carried out in 2002 helped to identify and facilitate lots of new services for the town including the following:</w:t>
      </w:r>
    </w:p>
    <w:p w:rsidR="00DD67B7" w:rsidRPr="00DD67B7" w:rsidRDefault="00DD67B7" w:rsidP="00DD67B7">
      <w:pPr>
        <w:numPr>
          <w:ilvl w:val="0"/>
          <w:numId w:val="12"/>
        </w:numPr>
        <w:contextualSpacing/>
        <w:rPr>
          <w:sz w:val="24"/>
          <w:szCs w:val="24"/>
        </w:rPr>
      </w:pPr>
      <w:r w:rsidRPr="00DD67B7">
        <w:rPr>
          <w:sz w:val="24"/>
          <w:szCs w:val="24"/>
        </w:rPr>
        <w:t xml:space="preserve">The Kirton </w:t>
      </w:r>
      <w:proofErr w:type="spellStart"/>
      <w:r w:rsidRPr="00DD67B7">
        <w:rPr>
          <w:sz w:val="24"/>
          <w:szCs w:val="24"/>
        </w:rPr>
        <w:t>Klipper</w:t>
      </w:r>
      <w:proofErr w:type="spellEnd"/>
      <w:r w:rsidRPr="00DD67B7">
        <w:rPr>
          <w:sz w:val="24"/>
          <w:szCs w:val="24"/>
        </w:rPr>
        <w:t xml:space="preserve"> Bus Service</w:t>
      </w:r>
    </w:p>
    <w:p w:rsidR="00DD67B7" w:rsidRPr="00DD67B7" w:rsidRDefault="00DD67B7" w:rsidP="00DD67B7">
      <w:pPr>
        <w:numPr>
          <w:ilvl w:val="0"/>
          <w:numId w:val="12"/>
        </w:numPr>
        <w:contextualSpacing/>
        <w:rPr>
          <w:sz w:val="24"/>
          <w:szCs w:val="24"/>
        </w:rPr>
      </w:pPr>
      <w:r w:rsidRPr="00DD67B7">
        <w:rPr>
          <w:sz w:val="24"/>
          <w:szCs w:val="24"/>
        </w:rPr>
        <w:lastRenderedPageBreak/>
        <w:t>The Restoration of the Town Hall</w:t>
      </w:r>
    </w:p>
    <w:p w:rsidR="00DD67B7" w:rsidRPr="00DD67B7" w:rsidRDefault="00DD67B7" w:rsidP="00DD67B7">
      <w:pPr>
        <w:numPr>
          <w:ilvl w:val="0"/>
          <w:numId w:val="12"/>
        </w:numPr>
        <w:contextualSpacing/>
        <w:rPr>
          <w:sz w:val="24"/>
          <w:szCs w:val="24"/>
        </w:rPr>
      </w:pPr>
      <w:r w:rsidRPr="00DD67B7">
        <w:rPr>
          <w:sz w:val="24"/>
          <w:szCs w:val="24"/>
        </w:rPr>
        <w:t>New Play/Sports Equipment</w:t>
      </w:r>
    </w:p>
    <w:p w:rsidR="00DD67B7" w:rsidRPr="00DD67B7" w:rsidRDefault="00DD67B7" w:rsidP="00DD67B7">
      <w:pPr>
        <w:numPr>
          <w:ilvl w:val="0"/>
          <w:numId w:val="12"/>
        </w:numPr>
        <w:contextualSpacing/>
        <w:rPr>
          <w:sz w:val="24"/>
          <w:szCs w:val="24"/>
        </w:rPr>
      </w:pPr>
      <w:r w:rsidRPr="00DD67B7">
        <w:rPr>
          <w:sz w:val="24"/>
          <w:szCs w:val="24"/>
        </w:rPr>
        <w:t>New Flower Beds and Planting</w:t>
      </w:r>
    </w:p>
    <w:p w:rsidR="00DD67B7" w:rsidRPr="00DD67B7" w:rsidRDefault="00DD67B7" w:rsidP="00DD67B7">
      <w:pPr>
        <w:numPr>
          <w:ilvl w:val="0"/>
          <w:numId w:val="12"/>
        </w:numPr>
        <w:contextualSpacing/>
        <w:rPr>
          <w:sz w:val="24"/>
          <w:szCs w:val="24"/>
        </w:rPr>
      </w:pPr>
      <w:r w:rsidRPr="00DD67B7">
        <w:rPr>
          <w:sz w:val="24"/>
          <w:szCs w:val="24"/>
        </w:rPr>
        <w:t>More Dog and Litter Bins</w:t>
      </w:r>
    </w:p>
    <w:p w:rsidR="00DD67B7" w:rsidRPr="00DD67B7" w:rsidRDefault="00DD67B7" w:rsidP="00DD67B7">
      <w:pPr>
        <w:numPr>
          <w:ilvl w:val="0"/>
          <w:numId w:val="12"/>
        </w:numPr>
        <w:contextualSpacing/>
        <w:rPr>
          <w:sz w:val="24"/>
          <w:szCs w:val="24"/>
        </w:rPr>
      </w:pPr>
      <w:r w:rsidRPr="00DD67B7">
        <w:rPr>
          <w:sz w:val="24"/>
          <w:szCs w:val="24"/>
        </w:rPr>
        <w:t>Kirton First</w:t>
      </w:r>
    </w:p>
    <w:p w:rsidR="00DD67B7" w:rsidRPr="00DD67B7" w:rsidRDefault="00DD67B7" w:rsidP="00DD67B7">
      <w:pPr>
        <w:numPr>
          <w:ilvl w:val="0"/>
          <w:numId w:val="12"/>
        </w:numPr>
        <w:contextualSpacing/>
        <w:rPr>
          <w:sz w:val="24"/>
          <w:szCs w:val="24"/>
        </w:rPr>
      </w:pPr>
      <w:r w:rsidRPr="00DD67B7">
        <w:rPr>
          <w:sz w:val="24"/>
          <w:szCs w:val="24"/>
        </w:rPr>
        <w:t>Community Notice Boards</w:t>
      </w:r>
    </w:p>
    <w:p w:rsidR="00DD67B7" w:rsidRPr="00DD67B7" w:rsidRDefault="00DD67B7" w:rsidP="00DD67B7">
      <w:pPr>
        <w:numPr>
          <w:ilvl w:val="0"/>
          <w:numId w:val="12"/>
        </w:numPr>
        <w:contextualSpacing/>
        <w:rPr>
          <w:sz w:val="24"/>
          <w:szCs w:val="24"/>
        </w:rPr>
      </w:pPr>
      <w:r w:rsidRPr="00DD67B7">
        <w:rPr>
          <w:sz w:val="24"/>
          <w:szCs w:val="24"/>
        </w:rPr>
        <w:t>KLASSIC Sports Field</w:t>
      </w:r>
    </w:p>
    <w:p w:rsidR="00DD67B7" w:rsidRPr="00DD67B7" w:rsidRDefault="00DD67B7" w:rsidP="00DD67B7">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DD67B7">
        <w:rPr>
          <w:rFonts w:asciiTheme="majorHAnsi" w:eastAsiaTheme="majorEastAsia" w:hAnsiTheme="majorHAnsi" w:cstheme="majorBidi"/>
          <w:b/>
          <w:bCs/>
          <w:color w:val="365F91" w:themeColor="accent1" w:themeShade="BF"/>
          <w:sz w:val="28"/>
          <w:szCs w:val="28"/>
        </w:rPr>
        <w:t>Consultation</w:t>
      </w:r>
    </w:p>
    <w:p w:rsidR="00DD67B7" w:rsidRPr="00DD67B7" w:rsidRDefault="00DD67B7" w:rsidP="00DD67B7">
      <w:pPr>
        <w:rPr>
          <w:sz w:val="24"/>
          <w:szCs w:val="24"/>
        </w:rPr>
      </w:pPr>
      <w:r w:rsidRPr="00DD67B7">
        <w:rPr>
          <w:sz w:val="24"/>
          <w:szCs w:val="24"/>
        </w:rPr>
        <w:t>Between April 2012 and July 2013 consultations were carried out with residents of Kirton in Lindsey. The purpose of the consultation was to identify the main issues which are important to residents and take these forward with the ultimate aim of finding realistic and manageable solutions to problems which are significant to the community, and develop plans to deliver any services or projects identified as important.</w:t>
      </w:r>
    </w:p>
    <w:p w:rsidR="00DD67B7" w:rsidRPr="00DD67B7" w:rsidRDefault="00DD67B7" w:rsidP="00DD67B7">
      <w:pPr>
        <w:rPr>
          <w:sz w:val="24"/>
          <w:szCs w:val="24"/>
        </w:rPr>
      </w:pPr>
      <w:r w:rsidRPr="00DD67B7">
        <w:rPr>
          <w:sz w:val="24"/>
          <w:szCs w:val="24"/>
        </w:rPr>
        <w:t xml:space="preserve">Consultation was carried out through questionnaires distributed to community groups, schools </w:t>
      </w:r>
      <w:proofErr w:type="spellStart"/>
      <w:r w:rsidRPr="00DD67B7">
        <w:rPr>
          <w:sz w:val="24"/>
          <w:szCs w:val="24"/>
        </w:rPr>
        <w:t>etc</w:t>
      </w:r>
      <w:proofErr w:type="spellEnd"/>
      <w:r w:rsidRPr="00DD67B7">
        <w:rPr>
          <w:sz w:val="24"/>
          <w:szCs w:val="24"/>
        </w:rPr>
        <w:t>, and at town events by means of questionnaires and ‘post-it’ suggestions placed on a map of the town.</w:t>
      </w:r>
    </w:p>
    <w:p w:rsidR="00DD67B7" w:rsidRPr="00DD67B7" w:rsidRDefault="00DD67B7" w:rsidP="00DD67B7">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DD67B7">
        <w:rPr>
          <w:rFonts w:asciiTheme="majorHAnsi" w:eastAsiaTheme="majorEastAsia" w:hAnsiTheme="majorHAnsi" w:cstheme="majorBidi"/>
          <w:b/>
          <w:bCs/>
          <w:color w:val="365F91" w:themeColor="accent1" w:themeShade="BF"/>
          <w:sz w:val="28"/>
          <w:szCs w:val="28"/>
        </w:rPr>
        <w:t>Main Issues Identified in Consultation</w:t>
      </w:r>
    </w:p>
    <w:p w:rsidR="00DD67B7" w:rsidRPr="00DD67B7" w:rsidRDefault="00DD67B7" w:rsidP="00DD67B7">
      <w:pPr>
        <w:rPr>
          <w:sz w:val="24"/>
          <w:szCs w:val="24"/>
        </w:rPr>
      </w:pPr>
      <w:r w:rsidRPr="00DD67B7">
        <w:rPr>
          <w:sz w:val="24"/>
          <w:szCs w:val="24"/>
        </w:rPr>
        <w:t>A variety of issues were raised in consultation but the top six are as follows:</w:t>
      </w:r>
    </w:p>
    <w:p w:rsidR="00DD67B7" w:rsidRPr="00DD67B7" w:rsidRDefault="00DD67B7" w:rsidP="00DD67B7">
      <w:pPr>
        <w:numPr>
          <w:ilvl w:val="0"/>
          <w:numId w:val="13"/>
        </w:numPr>
        <w:contextualSpacing/>
        <w:rPr>
          <w:sz w:val="24"/>
          <w:szCs w:val="24"/>
        </w:rPr>
      </w:pPr>
      <w:r w:rsidRPr="00DD67B7">
        <w:rPr>
          <w:sz w:val="24"/>
          <w:szCs w:val="24"/>
        </w:rPr>
        <w:t>Dog Mess</w:t>
      </w:r>
    </w:p>
    <w:p w:rsidR="00DD67B7" w:rsidRPr="00DD67B7" w:rsidRDefault="00DD67B7" w:rsidP="00DD67B7">
      <w:pPr>
        <w:numPr>
          <w:ilvl w:val="0"/>
          <w:numId w:val="13"/>
        </w:numPr>
        <w:contextualSpacing/>
        <w:rPr>
          <w:sz w:val="24"/>
          <w:szCs w:val="24"/>
        </w:rPr>
      </w:pPr>
      <w:r w:rsidRPr="00DD67B7">
        <w:rPr>
          <w:sz w:val="24"/>
          <w:szCs w:val="24"/>
        </w:rPr>
        <w:t>Litter</w:t>
      </w:r>
    </w:p>
    <w:p w:rsidR="00DD67B7" w:rsidRPr="00DD67B7" w:rsidRDefault="00DD67B7" w:rsidP="00DD67B7">
      <w:pPr>
        <w:numPr>
          <w:ilvl w:val="0"/>
          <w:numId w:val="13"/>
        </w:numPr>
        <w:contextualSpacing/>
        <w:rPr>
          <w:sz w:val="24"/>
          <w:szCs w:val="24"/>
        </w:rPr>
      </w:pPr>
      <w:r w:rsidRPr="00DD67B7">
        <w:rPr>
          <w:sz w:val="24"/>
          <w:szCs w:val="24"/>
        </w:rPr>
        <w:t>Car Parking and traffic management in the Market Place</w:t>
      </w:r>
    </w:p>
    <w:p w:rsidR="00DD67B7" w:rsidRPr="00DD67B7" w:rsidRDefault="00DD67B7" w:rsidP="00DD67B7">
      <w:pPr>
        <w:numPr>
          <w:ilvl w:val="0"/>
          <w:numId w:val="13"/>
        </w:numPr>
        <w:contextualSpacing/>
        <w:rPr>
          <w:sz w:val="24"/>
          <w:szCs w:val="24"/>
        </w:rPr>
      </w:pPr>
      <w:r w:rsidRPr="00DD67B7">
        <w:rPr>
          <w:sz w:val="24"/>
          <w:szCs w:val="24"/>
        </w:rPr>
        <w:t>Poor maintenance of roads and footpaths</w:t>
      </w:r>
    </w:p>
    <w:p w:rsidR="00DD67B7" w:rsidRPr="00DD67B7" w:rsidRDefault="00DD67B7" w:rsidP="00DD67B7">
      <w:pPr>
        <w:numPr>
          <w:ilvl w:val="0"/>
          <w:numId w:val="13"/>
        </w:numPr>
        <w:contextualSpacing/>
        <w:rPr>
          <w:sz w:val="24"/>
          <w:szCs w:val="24"/>
        </w:rPr>
      </w:pPr>
      <w:r w:rsidRPr="00DD67B7">
        <w:rPr>
          <w:sz w:val="24"/>
          <w:szCs w:val="24"/>
        </w:rPr>
        <w:t>Derelict and poorly maintained buildings</w:t>
      </w:r>
    </w:p>
    <w:p w:rsidR="00DD67B7" w:rsidRPr="00DD67B7" w:rsidRDefault="00DD67B7" w:rsidP="00DD67B7">
      <w:pPr>
        <w:numPr>
          <w:ilvl w:val="0"/>
          <w:numId w:val="13"/>
        </w:numPr>
        <w:contextualSpacing/>
        <w:rPr>
          <w:sz w:val="24"/>
          <w:szCs w:val="24"/>
        </w:rPr>
      </w:pPr>
      <w:r w:rsidRPr="00DD67B7">
        <w:rPr>
          <w:sz w:val="24"/>
          <w:szCs w:val="24"/>
        </w:rPr>
        <w:t>The future of the RAF Camp</w:t>
      </w:r>
    </w:p>
    <w:p w:rsidR="00DD67B7" w:rsidRPr="00DD67B7" w:rsidRDefault="00DD67B7" w:rsidP="00DD67B7">
      <w:pPr>
        <w:ind w:left="720"/>
        <w:contextualSpacing/>
        <w:rPr>
          <w:sz w:val="24"/>
          <w:szCs w:val="24"/>
        </w:rPr>
      </w:pPr>
    </w:p>
    <w:p w:rsidR="00DD67B7" w:rsidRPr="00DD67B7" w:rsidRDefault="00DD67B7" w:rsidP="00DD67B7">
      <w:pPr>
        <w:contextualSpacing/>
        <w:rPr>
          <w:sz w:val="24"/>
          <w:szCs w:val="24"/>
        </w:rPr>
      </w:pPr>
      <w:r w:rsidRPr="00DD67B7">
        <w:rPr>
          <w:sz w:val="24"/>
          <w:szCs w:val="24"/>
        </w:rPr>
        <w:t>The charts on the next few pages show the options given to residents during consultation to tackle to six main issues and the percentage of responses received for each option.</w:t>
      </w:r>
    </w:p>
    <w:p w:rsidR="00DD67B7" w:rsidRPr="00DD67B7" w:rsidRDefault="00DD67B7" w:rsidP="00DD67B7">
      <w:pPr>
        <w:jc w:val="center"/>
      </w:pPr>
    </w:p>
    <w:p w:rsidR="00DD67B7" w:rsidRPr="00DD67B7" w:rsidRDefault="00DD67B7" w:rsidP="00DD67B7">
      <w:pPr>
        <w:jc w:val="center"/>
      </w:pPr>
    </w:p>
    <w:p w:rsidR="00DD67B7" w:rsidRPr="00DD67B7" w:rsidRDefault="00DD67B7" w:rsidP="00DD67B7">
      <w:pPr>
        <w:jc w:val="center"/>
      </w:pPr>
      <w:r w:rsidRPr="00DD67B7">
        <w:rPr>
          <w:noProof/>
          <w:lang w:eastAsia="en-GB"/>
        </w:rPr>
        <w:lastRenderedPageBreak/>
        <w:drawing>
          <wp:inline distT="0" distB="0" distL="0" distR="0" wp14:anchorId="2D25E2D5" wp14:editId="217BDBEC">
            <wp:extent cx="4572000" cy="2743200"/>
            <wp:effectExtent l="3810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67B7" w:rsidRPr="00DD67B7" w:rsidRDefault="00DD67B7" w:rsidP="00DD67B7">
      <w:pPr>
        <w:ind w:left="720"/>
        <w:contextualSpacing/>
        <w:rPr>
          <w:b/>
          <w:u w:val="single"/>
        </w:rPr>
      </w:pPr>
      <w:r w:rsidRPr="00DD67B7">
        <w:rPr>
          <w:b/>
          <w:u w:val="single"/>
        </w:rPr>
        <w:t>Dog Mess</w:t>
      </w:r>
    </w:p>
    <w:p w:rsidR="00DD67B7" w:rsidRPr="00DD67B7" w:rsidRDefault="00DD67B7" w:rsidP="00DD67B7">
      <w:pPr>
        <w:numPr>
          <w:ilvl w:val="0"/>
          <w:numId w:val="15"/>
        </w:numPr>
        <w:ind w:left="1080"/>
        <w:contextualSpacing/>
        <w:rPr>
          <w:b/>
        </w:rPr>
      </w:pPr>
      <w:r w:rsidRPr="00DD67B7">
        <w:rPr>
          <w:b/>
        </w:rPr>
        <w:t>More Dog Bins – 21%</w:t>
      </w:r>
    </w:p>
    <w:p w:rsidR="00DD67B7" w:rsidRPr="00DD67B7" w:rsidRDefault="00DD67B7" w:rsidP="00DD67B7">
      <w:pPr>
        <w:numPr>
          <w:ilvl w:val="0"/>
          <w:numId w:val="15"/>
        </w:numPr>
        <w:ind w:left="1080"/>
        <w:contextualSpacing/>
        <w:rPr>
          <w:b/>
          <w:u w:val="single"/>
        </w:rPr>
      </w:pPr>
      <w:r w:rsidRPr="00DD67B7">
        <w:rPr>
          <w:b/>
        </w:rPr>
        <w:t>Publicity Campaign – 16%</w:t>
      </w:r>
    </w:p>
    <w:p w:rsidR="00DD67B7" w:rsidRPr="00DD67B7" w:rsidRDefault="00DD67B7" w:rsidP="00DD67B7">
      <w:pPr>
        <w:numPr>
          <w:ilvl w:val="0"/>
          <w:numId w:val="15"/>
        </w:numPr>
        <w:ind w:left="1080"/>
        <w:contextualSpacing/>
        <w:rPr>
          <w:b/>
          <w:u w:val="single"/>
        </w:rPr>
      </w:pPr>
      <w:r w:rsidRPr="00DD67B7">
        <w:rPr>
          <w:b/>
        </w:rPr>
        <w:t>‘Clean up’ messages on footways – 13%</w:t>
      </w:r>
    </w:p>
    <w:p w:rsidR="00DD67B7" w:rsidRPr="00DD67B7" w:rsidRDefault="00DD67B7" w:rsidP="00DD67B7">
      <w:pPr>
        <w:numPr>
          <w:ilvl w:val="0"/>
          <w:numId w:val="15"/>
        </w:numPr>
        <w:ind w:left="1080"/>
        <w:contextualSpacing/>
        <w:rPr>
          <w:b/>
          <w:u w:val="single"/>
        </w:rPr>
      </w:pPr>
      <w:r w:rsidRPr="00DD67B7">
        <w:rPr>
          <w:b/>
        </w:rPr>
        <w:t>Enforcement/Prosecution – 30%</w:t>
      </w:r>
    </w:p>
    <w:p w:rsidR="00DD67B7" w:rsidRPr="00DD67B7" w:rsidRDefault="00DD67B7" w:rsidP="00DD67B7">
      <w:pPr>
        <w:numPr>
          <w:ilvl w:val="0"/>
          <w:numId w:val="15"/>
        </w:numPr>
        <w:ind w:left="1080"/>
        <w:contextualSpacing/>
        <w:rPr>
          <w:b/>
          <w:u w:val="single"/>
        </w:rPr>
      </w:pPr>
      <w:r w:rsidRPr="00DD67B7">
        <w:rPr>
          <w:b/>
        </w:rPr>
        <w:t>Dedicated Dog Exercise Area – 8%</w:t>
      </w:r>
    </w:p>
    <w:p w:rsidR="00DD67B7" w:rsidRPr="00DD67B7" w:rsidRDefault="00DD67B7" w:rsidP="00DD67B7">
      <w:pPr>
        <w:numPr>
          <w:ilvl w:val="0"/>
          <w:numId w:val="15"/>
        </w:numPr>
        <w:ind w:left="1080"/>
        <w:contextualSpacing/>
        <w:rPr>
          <w:b/>
          <w:u w:val="single"/>
        </w:rPr>
      </w:pPr>
      <w:r w:rsidRPr="00DD67B7">
        <w:rPr>
          <w:b/>
        </w:rPr>
        <w:t>Other – 3%</w:t>
      </w:r>
    </w:p>
    <w:p w:rsidR="00DD67B7" w:rsidRPr="00DD67B7" w:rsidRDefault="00DD67B7" w:rsidP="00DD67B7">
      <w:pPr>
        <w:ind w:left="720"/>
        <w:contextualSpacing/>
        <w:rPr>
          <w:b/>
        </w:rPr>
      </w:pPr>
    </w:p>
    <w:p w:rsidR="00DD67B7" w:rsidRPr="00DD67B7" w:rsidRDefault="00DD67B7" w:rsidP="00DD67B7">
      <w:pPr>
        <w:ind w:left="720"/>
        <w:contextualSpacing/>
        <w:rPr>
          <w:b/>
        </w:rPr>
      </w:pPr>
      <w:r w:rsidRPr="00DD67B7">
        <w:rPr>
          <w:noProof/>
          <w:lang w:eastAsia="en-GB"/>
        </w:rPr>
        <w:drawing>
          <wp:inline distT="0" distB="0" distL="0" distR="0" wp14:anchorId="5B02ABA7" wp14:editId="1080104C">
            <wp:extent cx="4572000" cy="2743200"/>
            <wp:effectExtent l="3810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67B7" w:rsidRPr="00DD67B7" w:rsidRDefault="00DD67B7" w:rsidP="00DD67B7">
      <w:pPr>
        <w:ind w:left="720"/>
        <w:contextualSpacing/>
        <w:rPr>
          <w:b/>
          <w:u w:val="single"/>
        </w:rPr>
      </w:pPr>
    </w:p>
    <w:p w:rsidR="00DD67B7" w:rsidRPr="00DD67B7" w:rsidRDefault="00DD67B7" w:rsidP="00DD67B7">
      <w:pPr>
        <w:ind w:left="720"/>
        <w:contextualSpacing/>
        <w:rPr>
          <w:b/>
        </w:rPr>
      </w:pPr>
      <w:r w:rsidRPr="00DD67B7">
        <w:rPr>
          <w:b/>
          <w:u w:val="single"/>
        </w:rPr>
        <w:t>Litter</w:t>
      </w:r>
    </w:p>
    <w:p w:rsidR="00DD67B7" w:rsidRPr="00DD67B7" w:rsidRDefault="00DD67B7" w:rsidP="00DD67B7">
      <w:pPr>
        <w:numPr>
          <w:ilvl w:val="0"/>
          <w:numId w:val="14"/>
        </w:numPr>
        <w:contextualSpacing/>
        <w:rPr>
          <w:b/>
        </w:rPr>
      </w:pPr>
      <w:r w:rsidRPr="00DD67B7">
        <w:rPr>
          <w:b/>
        </w:rPr>
        <w:t>More Litter Bins – 20%</w:t>
      </w:r>
    </w:p>
    <w:p w:rsidR="00DD67B7" w:rsidRPr="00DD67B7" w:rsidRDefault="00DD67B7" w:rsidP="00DD67B7">
      <w:pPr>
        <w:numPr>
          <w:ilvl w:val="0"/>
          <w:numId w:val="14"/>
        </w:numPr>
        <w:contextualSpacing/>
        <w:rPr>
          <w:b/>
        </w:rPr>
      </w:pPr>
      <w:r w:rsidRPr="00DD67B7">
        <w:rPr>
          <w:b/>
        </w:rPr>
        <w:t>Publicity Campaign – 9%</w:t>
      </w:r>
    </w:p>
    <w:p w:rsidR="00DD67B7" w:rsidRPr="00DD67B7" w:rsidRDefault="00DD67B7" w:rsidP="00DD67B7">
      <w:pPr>
        <w:numPr>
          <w:ilvl w:val="0"/>
          <w:numId w:val="14"/>
        </w:numPr>
        <w:contextualSpacing/>
        <w:rPr>
          <w:b/>
        </w:rPr>
      </w:pPr>
      <w:r w:rsidRPr="00DD67B7">
        <w:rPr>
          <w:b/>
        </w:rPr>
        <w:t>Enforcement/Prosecution – 27%</w:t>
      </w:r>
    </w:p>
    <w:p w:rsidR="00DD67B7" w:rsidRPr="00DD67B7" w:rsidRDefault="00DD67B7" w:rsidP="00DD67B7">
      <w:pPr>
        <w:numPr>
          <w:ilvl w:val="0"/>
          <w:numId w:val="14"/>
        </w:numPr>
        <w:contextualSpacing/>
        <w:rPr>
          <w:b/>
        </w:rPr>
      </w:pPr>
      <w:r w:rsidRPr="00DD67B7">
        <w:rPr>
          <w:b/>
        </w:rPr>
        <w:t>Community ‘Clean Up’ Day – 21%</w:t>
      </w:r>
    </w:p>
    <w:p w:rsidR="00DD67B7" w:rsidRPr="00DD67B7" w:rsidRDefault="00DD67B7" w:rsidP="00DD67B7">
      <w:pPr>
        <w:numPr>
          <w:ilvl w:val="0"/>
          <w:numId w:val="14"/>
        </w:numPr>
        <w:contextualSpacing/>
        <w:rPr>
          <w:b/>
        </w:rPr>
      </w:pPr>
      <w:r w:rsidRPr="00DD67B7">
        <w:rPr>
          <w:b/>
        </w:rPr>
        <w:t>Employing Litter Pickers – 18%</w:t>
      </w:r>
    </w:p>
    <w:p w:rsidR="00DD67B7" w:rsidRPr="00DD67B7" w:rsidRDefault="00DD67B7" w:rsidP="00DD67B7">
      <w:pPr>
        <w:numPr>
          <w:ilvl w:val="0"/>
          <w:numId w:val="14"/>
        </w:numPr>
        <w:contextualSpacing/>
        <w:rPr>
          <w:b/>
        </w:rPr>
      </w:pPr>
      <w:r w:rsidRPr="00DD67B7">
        <w:rPr>
          <w:b/>
        </w:rPr>
        <w:t>Other – 9%</w:t>
      </w:r>
    </w:p>
    <w:p w:rsidR="00DD67B7" w:rsidRPr="00DD67B7" w:rsidRDefault="00DD67B7" w:rsidP="00DD67B7">
      <w:pPr>
        <w:ind w:left="1080"/>
        <w:contextualSpacing/>
        <w:rPr>
          <w:b/>
        </w:rPr>
      </w:pPr>
      <w:r w:rsidRPr="00DD67B7">
        <w:rPr>
          <w:noProof/>
          <w:lang w:eastAsia="en-GB"/>
        </w:rPr>
        <w:lastRenderedPageBreak/>
        <w:drawing>
          <wp:inline distT="0" distB="0" distL="0" distR="0" wp14:anchorId="54DAA302" wp14:editId="62AC6462">
            <wp:extent cx="4572000" cy="2743200"/>
            <wp:effectExtent l="3810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67B7" w:rsidRPr="00DD67B7" w:rsidRDefault="00DD67B7" w:rsidP="00DD67B7">
      <w:pPr>
        <w:ind w:left="1080"/>
        <w:contextualSpacing/>
        <w:rPr>
          <w:b/>
        </w:rPr>
      </w:pPr>
    </w:p>
    <w:p w:rsidR="00DD67B7" w:rsidRPr="00DD67B7" w:rsidRDefault="00DD67B7" w:rsidP="00DD67B7">
      <w:pPr>
        <w:ind w:left="1080"/>
        <w:contextualSpacing/>
        <w:rPr>
          <w:b/>
        </w:rPr>
      </w:pPr>
      <w:r w:rsidRPr="00DD67B7">
        <w:rPr>
          <w:b/>
          <w:u w:val="single"/>
        </w:rPr>
        <w:t>Car Parking/Traffic in the Market Place</w:t>
      </w:r>
    </w:p>
    <w:p w:rsidR="00DD67B7" w:rsidRPr="00DD67B7" w:rsidRDefault="00DD67B7" w:rsidP="00DD67B7">
      <w:pPr>
        <w:numPr>
          <w:ilvl w:val="0"/>
          <w:numId w:val="16"/>
        </w:numPr>
        <w:contextualSpacing/>
        <w:rPr>
          <w:b/>
        </w:rPr>
      </w:pPr>
      <w:r w:rsidRPr="00DD67B7">
        <w:rPr>
          <w:b/>
        </w:rPr>
        <w:t>Pay and Display System – 4%</w:t>
      </w:r>
    </w:p>
    <w:p w:rsidR="00DD67B7" w:rsidRPr="00DD67B7" w:rsidRDefault="00DD67B7" w:rsidP="00DD67B7">
      <w:pPr>
        <w:numPr>
          <w:ilvl w:val="0"/>
          <w:numId w:val="16"/>
        </w:numPr>
        <w:contextualSpacing/>
        <w:rPr>
          <w:b/>
        </w:rPr>
      </w:pPr>
      <w:r w:rsidRPr="00DD67B7">
        <w:rPr>
          <w:b/>
        </w:rPr>
        <w:t>Time Limit – 9%</w:t>
      </w:r>
    </w:p>
    <w:p w:rsidR="00DD67B7" w:rsidRPr="00DD67B7" w:rsidRDefault="00DD67B7" w:rsidP="00DD67B7">
      <w:pPr>
        <w:numPr>
          <w:ilvl w:val="0"/>
          <w:numId w:val="16"/>
        </w:numPr>
        <w:contextualSpacing/>
        <w:rPr>
          <w:b/>
        </w:rPr>
      </w:pPr>
      <w:r w:rsidRPr="00DD67B7">
        <w:rPr>
          <w:b/>
        </w:rPr>
        <w:t>One Way System – 26%</w:t>
      </w:r>
    </w:p>
    <w:p w:rsidR="00DD67B7" w:rsidRPr="00DD67B7" w:rsidRDefault="00DD67B7" w:rsidP="00DD67B7">
      <w:pPr>
        <w:numPr>
          <w:ilvl w:val="0"/>
          <w:numId w:val="16"/>
        </w:numPr>
        <w:contextualSpacing/>
        <w:rPr>
          <w:b/>
        </w:rPr>
      </w:pPr>
      <w:proofErr w:type="spellStart"/>
      <w:r w:rsidRPr="00DD67B7">
        <w:rPr>
          <w:b/>
        </w:rPr>
        <w:t>Pedestrianise</w:t>
      </w:r>
      <w:proofErr w:type="spellEnd"/>
      <w:r w:rsidRPr="00DD67B7">
        <w:rPr>
          <w:b/>
        </w:rPr>
        <w:t xml:space="preserve"> Market Place and provide parking elsewhere – 16%</w:t>
      </w:r>
    </w:p>
    <w:p w:rsidR="00DD67B7" w:rsidRPr="00DD67B7" w:rsidRDefault="00DD67B7" w:rsidP="00DD67B7">
      <w:pPr>
        <w:numPr>
          <w:ilvl w:val="0"/>
          <w:numId w:val="16"/>
        </w:numPr>
        <w:contextualSpacing/>
        <w:rPr>
          <w:b/>
        </w:rPr>
      </w:pPr>
      <w:r w:rsidRPr="00DD67B7">
        <w:rPr>
          <w:b/>
        </w:rPr>
        <w:t>More pedestrian crossings to encourage walking – 7%</w:t>
      </w:r>
    </w:p>
    <w:p w:rsidR="00DD67B7" w:rsidRPr="00DD67B7" w:rsidRDefault="00DD67B7" w:rsidP="00DD67B7">
      <w:pPr>
        <w:numPr>
          <w:ilvl w:val="0"/>
          <w:numId w:val="16"/>
        </w:numPr>
        <w:contextualSpacing/>
        <w:rPr>
          <w:b/>
        </w:rPr>
      </w:pPr>
      <w:r w:rsidRPr="00DD67B7">
        <w:rPr>
          <w:b/>
        </w:rPr>
        <w:t>Other – 3%</w:t>
      </w:r>
    </w:p>
    <w:p w:rsidR="00DD67B7" w:rsidRPr="00DD67B7" w:rsidRDefault="00DD67B7" w:rsidP="00DD67B7">
      <w:pPr>
        <w:ind w:left="1440"/>
        <w:contextualSpacing/>
        <w:rPr>
          <w:b/>
        </w:rPr>
      </w:pPr>
    </w:p>
    <w:p w:rsidR="00DD67B7" w:rsidRPr="00DD67B7" w:rsidRDefault="00DD67B7" w:rsidP="00DD67B7">
      <w:pPr>
        <w:ind w:left="1440"/>
        <w:contextualSpacing/>
        <w:rPr>
          <w:b/>
        </w:rPr>
      </w:pPr>
      <w:r w:rsidRPr="00DD67B7">
        <w:rPr>
          <w:noProof/>
          <w:lang w:eastAsia="en-GB"/>
        </w:rPr>
        <w:drawing>
          <wp:inline distT="0" distB="0" distL="0" distR="0" wp14:anchorId="7854C7D3" wp14:editId="6782CF67">
            <wp:extent cx="4610100" cy="2695575"/>
            <wp:effectExtent l="38100" t="0" r="1905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D67B7" w:rsidRPr="00DD67B7" w:rsidRDefault="00DD67B7" w:rsidP="00DD67B7">
      <w:pPr>
        <w:ind w:left="1440"/>
        <w:contextualSpacing/>
        <w:rPr>
          <w:b/>
        </w:rPr>
      </w:pPr>
    </w:p>
    <w:p w:rsidR="00DD67B7" w:rsidRPr="00DD67B7" w:rsidRDefault="00DD67B7" w:rsidP="00DD67B7">
      <w:pPr>
        <w:ind w:left="1440"/>
        <w:contextualSpacing/>
        <w:rPr>
          <w:b/>
        </w:rPr>
      </w:pPr>
      <w:r w:rsidRPr="00DD67B7">
        <w:rPr>
          <w:b/>
          <w:u w:val="single"/>
        </w:rPr>
        <w:t>Poor Maintenance of Roads</w:t>
      </w:r>
    </w:p>
    <w:p w:rsidR="00DD67B7" w:rsidRPr="00DD67B7" w:rsidRDefault="00DD67B7" w:rsidP="00DD67B7">
      <w:pPr>
        <w:numPr>
          <w:ilvl w:val="0"/>
          <w:numId w:val="17"/>
        </w:numPr>
        <w:contextualSpacing/>
        <w:rPr>
          <w:b/>
        </w:rPr>
      </w:pPr>
      <w:r w:rsidRPr="00DD67B7">
        <w:rPr>
          <w:b/>
        </w:rPr>
        <w:t>Petition/Lobbying NLC – 22%</w:t>
      </w:r>
    </w:p>
    <w:p w:rsidR="00DD67B7" w:rsidRPr="00DD67B7" w:rsidRDefault="00DD67B7" w:rsidP="00DD67B7">
      <w:pPr>
        <w:numPr>
          <w:ilvl w:val="0"/>
          <w:numId w:val="17"/>
        </w:numPr>
        <w:contextualSpacing/>
        <w:rPr>
          <w:b/>
        </w:rPr>
      </w:pPr>
      <w:r w:rsidRPr="00DD67B7">
        <w:rPr>
          <w:b/>
        </w:rPr>
        <w:t>Easier Reporting of Problems – 17%</w:t>
      </w:r>
    </w:p>
    <w:p w:rsidR="00DD67B7" w:rsidRPr="00DD67B7" w:rsidRDefault="00DD67B7" w:rsidP="00DD67B7">
      <w:pPr>
        <w:numPr>
          <w:ilvl w:val="0"/>
          <w:numId w:val="17"/>
        </w:numPr>
        <w:contextualSpacing/>
        <w:rPr>
          <w:b/>
        </w:rPr>
      </w:pPr>
      <w:r w:rsidRPr="00DD67B7">
        <w:rPr>
          <w:b/>
        </w:rPr>
        <w:t>Publicity on how to report problems – 21%</w:t>
      </w:r>
    </w:p>
    <w:p w:rsidR="00DD67B7" w:rsidRPr="00DD67B7" w:rsidRDefault="00DD67B7" w:rsidP="00DD67B7">
      <w:pPr>
        <w:numPr>
          <w:ilvl w:val="0"/>
          <w:numId w:val="17"/>
        </w:numPr>
        <w:contextualSpacing/>
        <w:rPr>
          <w:b/>
        </w:rPr>
      </w:pPr>
      <w:r w:rsidRPr="00DD67B7">
        <w:rPr>
          <w:b/>
        </w:rPr>
        <w:t>Involvement of Ward Members/MP – 14%</w:t>
      </w:r>
    </w:p>
    <w:p w:rsidR="00DD67B7" w:rsidRPr="00DD67B7" w:rsidRDefault="00DD67B7" w:rsidP="00DD67B7">
      <w:pPr>
        <w:numPr>
          <w:ilvl w:val="0"/>
          <w:numId w:val="17"/>
        </w:numPr>
        <w:contextualSpacing/>
        <w:rPr>
          <w:b/>
        </w:rPr>
      </w:pPr>
      <w:r w:rsidRPr="00DD67B7">
        <w:rPr>
          <w:b/>
        </w:rPr>
        <w:t>Other – 2%</w:t>
      </w:r>
    </w:p>
    <w:p w:rsidR="00DD67B7" w:rsidRPr="00DD67B7" w:rsidRDefault="00DD67B7" w:rsidP="00DD67B7">
      <w:pPr>
        <w:ind w:left="1800"/>
        <w:contextualSpacing/>
        <w:rPr>
          <w:b/>
        </w:rPr>
      </w:pPr>
      <w:r w:rsidRPr="00DD67B7">
        <w:rPr>
          <w:noProof/>
          <w:lang w:eastAsia="en-GB"/>
        </w:rPr>
        <w:lastRenderedPageBreak/>
        <w:drawing>
          <wp:inline distT="0" distB="0" distL="0" distR="0" wp14:anchorId="7DDEDBB1" wp14:editId="699F1BA5">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D67B7" w:rsidRPr="00DD67B7" w:rsidRDefault="00DD67B7" w:rsidP="00DD67B7">
      <w:pPr>
        <w:ind w:left="1800"/>
        <w:contextualSpacing/>
        <w:rPr>
          <w:b/>
        </w:rPr>
      </w:pPr>
    </w:p>
    <w:p w:rsidR="00DD67B7" w:rsidRPr="00DD67B7" w:rsidRDefault="00DD67B7" w:rsidP="00DD67B7">
      <w:pPr>
        <w:ind w:left="1800"/>
        <w:contextualSpacing/>
        <w:rPr>
          <w:b/>
        </w:rPr>
      </w:pPr>
      <w:r w:rsidRPr="00DD67B7">
        <w:rPr>
          <w:b/>
          <w:u w:val="single"/>
        </w:rPr>
        <w:t>Derelict/Poorly Maintained Buildings</w:t>
      </w:r>
    </w:p>
    <w:p w:rsidR="00DD67B7" w:rsidRPr="00DD67B7" w:rsidRDefault="00DD67B7" w:rsidP="00DD67B7">
      <w:pPr>
        <w:numPr>
          <w:ilvl w:val="0"/>
          <w:numId w:val="18"/>
        </w:numPr>
        <w:contextualSpacing/>
        <w:rPr>
          <w:b/>
        </w:rPr>
      </w:pPr>
      <w:r w:rsidRPr="00DD67B7">
        <w:rPr>
          <w:b/>
        </w:rPr>
        <w:t>Enforcement/Prosecution – 20%</w:t>
      </w:r>
    </w:p>
    <w:p w:rsidR="00DD67B7" w:rsidRPr="00DD67B7" w:rsidRDefault="00DD67B7" w:rsidP="00DD67B7">
      <w:pPr>
        <w:numPr>
          <w:ilvl w:val="0"/>
          <w:numId w:val="18"/>
        </w:numPr>
        <w:contextualSpacing/>
        <w:rPr>
          <w:b/>
        </w:rPr>
      </w:pPr>
      <w:r w:rsidRPr="00DD67B7">
        <w:rPr>
          <w:b/>
        </w:rPr>
        <w:t>Easier reporting of problems – 14%</w:t>
      </w:r>
    </w:p>
    <w:p w:rsidR="00DD67B7" w:rsidRPr="00DD67B7" w:rsidRDefault="00DD67B7" w:rsidP="00DD67B7">
      <w:pPr>
        <w:numPr>
          <w:ilvl w:val="0"/>
          <w:numId w:val="18"/>
        </w:numPr>
        <w:contextualSpacing/>
        <w:rPr>
          <w:b/>
        </w:rPr>
      </w:pPr>
      <w:r w:rsidRPr="00DD67B7">
        <w:rPr>
          <w:b/>
        </w:rPr>
        <w:t>Publicity on how to report problems – 11%</w:t>
      </w:r>
    </w:p>
    <w:p w:rsidR="00DD67B7" w:rsidRPr="00DD67B7" w:rsidRDefault="00DD67B7" w:rsidP="00DD67B7">
      <w:pPr>
        <w:numPr>
          <w:ilvl w:val="0"/>
          <w:numId w:val="18"/>
        </w:numPr>
        <w:contextualSpacing/>
        <w:rPr>
          <w:b/>
        </w:rPr>
      </w:pPr>
      <w:r w:rsidRPr="00DD67B7">
        <w:rPr>
          <w:b/>
        </w:rPr>
        <w:t>Petition/Lobbying NLC – 18%</w:t>
      </w:r>
    </w:p>
    <w:p w:rsidR="00DD67B7" w:rsidRPr="00DD67B7" w:rsidRDefault="00DD67B7" w:rsidP="00DD67B7">
      <w:pPr>
        <w:numPr>
          <w:ilvl w:val="0"/>
          <w:numId w:val="18"/>
        </w:numPr>
        <w:contextualSpacing/>
        <w:rPr>
          <w:b/>
        </w:rPr>
      </w:pPr>
      <w:r w:rsidRPr="00DD67B7">
        <w:rPr>
          <w:b/>
        </w:rPr>
        <w:t>Other – 3%</w:t>
      </w:r>
    </w:p>
    <w:p w:rsidR="00DD67B7" w:rsidRPr="00DD67B7" w:rsidRDefault="00DD67B7" w:rsidP="00DD67B7">
      <w:pPr>
        <w:ind w:left="2160"/>
        <w:contextualSpacing/>
        <w:jc w:val="center"/>
        <w:rPr>
          <w:b/>
        </w:rPr>
      </w:pPr>
    </w:p>
    <w:p w:rsidR="00DD67B7" w:rsidRPr="00DD67B7" w:rsidRDefault="00DD67B7" w:rsidP="00DD67B7">
      <w:pPr>
        <w:ind w:left="2160"/>
        <w:contextualSpacing/>
        <w:rPr>
          <w:b/>
        </w:rPr>
      </w:pPr>
      <w:r w:rsidRPr="00DD67B7">
        <w:rPr>
          <w:noProof/>
          <w:lang w:eastAsia="en-GB"/>
        </w:rPr>
        <w:drawing>
          <wp:inline distT="0" distB="0" distL="0" distR="0" wp14:anchorId="4C79489E" wp14:editId="63E3A738">
            <wp:extent cx="4543425" cy="2686050"/>
            <wp:effectExtent l="38100" t="0" r="9525"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D67B7" w:rsidRPr="00DD67B7" w:rsidRDefault="00DD67B7" w:rsidP="00DD67B7">
      <w:pPr>
        <w:ind w:left="2160"/>
        <w:contextualSpacing/>
        <w:rPr>
          <w:b/>
        </w:rPr>
      </w:pPr>
    </w:p>
    <w:p w:rsidR="00DD67B7" w:rsidRPr="00DD67B7" w:rsidRDefault="00DD67B7" w:rsidP="00DD67B7">
      <w:pPr>
        <w:ind w:left="2160"/>
        <w:contextualSpacing/>
        <w:rPr>
          <w:b/>
        </w:rPr>
      </w:pPr>
      <w:r w:rsidRPr="00DD67B7">
        <w:rPr>
          <w:b/>
          <w:u w:val="single"/>
        </w:rPr>
        <w:t>Future of RAF Camp</w:t>
      </w:r>
    </w:p>
    <w:p w:rsidR="00DD67B7" w:rsidRPr="00DD67B7" w:rsidRDefault="00DD67B7" w:rsidP="00DD67B7">
      <w:pPr>
        <w:numPr>
          <w:ilvl w:val="0"/>
          <w:numId w:val="19"/>
        </w:numPr>
        <w:contextualSpacing/>
        <w:rPr>
          <w:b/>
        </w:rPr>
      </w:pPr>
      <w:r w:rsidRPr="00DD67B7">
        <w:rPr>
          <w:b/>
        </w:rPr>
        <w:t>Residents’ Group to discuss issues – 15%</w:t>
      </w:r>
    </w:p>
    <w:p w:rsidR="00DD67B7" w:rsidRPr="00DD67B7" w:rsidRDefault="00DD67B7" w:rsidP="00DD67B7">
      <w:pPr>
        <w:numPr>
          <w:ilvl w:val="0"/>
          <w:numId w:val="19"/>
        </w:numPr>
        <w:contextualSpacing/>
        <w:rPr>
          <w:b/>
        </w:rPr>
      </w:pPr>
      <w:r w:rsidRPr="00DD67B7">
        <w:rPr>
          <w:b/>
        </w:rPr>
        <w:t>Involvement of Ward Members/MP – 15%</w:t>
      </w:r>
    </w:p>
    <w:p w:rsidR="00DD67B7" w:rsidRPr="00DD67B7" w:rsidRDefault="00DD67B7" w:rsidP="00DD67B7">
      <w:pPr>
        <w:numPr>
          <w:ilvl w:val="0"/>
          <w:numId w:val="19"/>
        </w:numPr>
        <w:contextualSpacing/>
        <w:rPr>
          <w:b/>
        </w:rPr>
      </w:pPr>
      <w:r w:rsidRPr="00DD67B7">
        <w:rPr>
          <w:b/>
        </w:rPr>
        <w:t>Lobbying of appropriate agencies – 18%</w:t>
      </w:r>
    </w:p>
    <w:p w:rsidR="00DD67B7" w:rsidRPr="00DD67B7" w:rsidRDefault="00DD67B7" w:rsidP="00DD67B7">
      <w:pPr>
        <w:numPr>
          <w:ilvl w:val="0"/>
          <w:numId w:val="19"/>
        </w:numPr>
        <w:contextualSpacing/>
        <w:rPr>
          <w:b/>
        </w:rPr>
      </w:pPr>
      <w:r w:rsidRPr="00DD67B7">
        <w:rPr>
          <w:b/>
        </w:rPr>
        <w:t>Other – 4%</w:t>
      </w:r>
    </w:p>
    <w:p w:rsidR="00DD67B7" w:rsidRPr="00DD67B7" w:rsidRDefault="00DD67B7" w:rsidP="00DD67B7">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DD67B7">
        <w:rPr>
          <w:rFonts w:asciiTheme="majorHAnsi" w:eastAsiaTheme="majorEastAsia" w:hAnsiTheme="majorHAnsi" w:cstheme="majorBidi"/>
          <w:b/>
          <w:bCs/>
          <w:color w:val="365F91" w:themeColor="accent1" w:themeShade="BF"/>
          <w:sz w:val="28"/>
          <w:szCs w:val="28"/>
        </w:rPr>
        <w:lastRenderedPageBreak/>
        <w:t>Action Plan</w:t>
      </w:r>
    </w:p>
    <w:p w:rsidR="00DD67B7" w:rsidRPr="00DD67B7" w:rsidRDefault="00DD67B7" w:rsidP="00DD67B7">
      <w:pPr>
        <w:rPr>
          <w:sz w:val="24"/>
          <w:szCs w:val="24"/>
        </w:rPr>
      </w:pPr>
      <w:r w:rsidRPr="00DD67B7">
        <w:rPr>
          <w:sz w:val="24"/>
          <w:szCs w:val="24"/>
        </w:rPr>
        <w:t xml:space="preserve">In order to tackle the six top issues identified in consultation the Community Led Plan Group in partnership with Kirton in Lindsey Town Council will commit to doing the following: </w:t>
      </w:r>
    </w:p>
    <w:p w:rsidR="00DD67B7" w:rsidRPr="00DD67B7" w:rsidRDefault="00DD67B7" w:rsidP="00DD67B7">
      <w:pPr>
        <w:numPr>
          <w:ilvl w:val="1"/>
          <w:numId w:val="0"/>
        </w:numPr>
        <w:rPr>
          <w:rFonts w:asciiTheme="majorHAnsi" w:eastAsiaTheme="majorEastAsia" w:hAnsiTheme="majorHAnsi" w:cstheme="majorBidi"/>
          <w:i/>
          <w:iCs/>
          <w:color w:val="4F81BD" w:themeColor="accent1"/>
          <w:spacing w:val="15"/>
          <w:sz w:val="24"/>
          <w:szCs w:val="24"/>
        </w:rPr>
      </w:pPr>
      <w:r w:rsidRPr="00DD67B7">
        <w:rPr>
          <w:rFonts w:asciiTheme="majorHAnsi" w:eastAsiaTheme="majorEastAsia" w:hAnsiTheme="majorHAnsi" w:cstheme="majorBidi"/>
          <w:i/>
          <w:iCs/>
          <w:color w:val="4F81BD" w:themeColor="accent1"/>
          <w:spacing w:val="15"/>
          <w:sz w:val="24"/>
          <w:szCs w:val="24"/>
        </w:rPr>
        <w:t>Dog Mess</w:t>
      </w:r>
    </w:p>
    <w:p w:rsidR="00DD67B7" w:rsidRPr="00DD67B7" w:rsidRDefault="00DD67B7" w:rsidP="00DD67B7">
      <w:pPr>
        <w:numPr>
          <w:ilvl w:val="0"/>
          <w:numId w:val="20"/>
        </w:numPr>
        <w:contextualSpacing/>
      </w:pPr>
      <w:r w:rsidRPr="00DD67B7">
        <w:t>We will report problems as they arise to North Lincolnshire Council and lobby them to use their powers of enforcement and prosecution.</w:t>
      </w:r>
    </w:p>
    <w:p w:rsidR="00DD67B7" w:rsidRPr="00DD67B7" w:rsidRDefault="00DD67B7" w:rsidP="00DD67B7">
      <w:pPr>
        <w:numPr>
          <w:ilvl w:val="0"/>
          <w:numId w:val="20"/>
        </w:numPr>
        <w:contextualSpacing/>
      </w:pPr>
      <w:r w:rsidRPr="00DD67B7">
        <w:t>We will publish details of how the public can report problems directly to North Lincolnshire Council in the Kirton First, on public noticeboards and on the Kirton in Lindsey website, Facebook page and Twitter feed. We will actively encourage the public to report problems as soon as they arise.</w:t>
      </w:r>
    </w:p>
    <w:p w:rsidR="00DD67B7" w:rsidRPr="00DD67B7" w:rsidRDefault="00DD67B7" w:rsidP="00DD67B7">
      <w:pPr>
        <w:numPr>
          <w:ilvl w:val="0"/>
          <w:numId w:val="20"/>
        </w:numPr>
        <w:contextualSpacing/>
      </w:pPr>
      <w:r w:rsidRPr="00DD67B7">
        <w:t>We will carry out an audit of all dog bins in the town, ensure that they are appropriately sited and if necessary move bin to more suitable locations.</w:t>
      </w:r>
    </w:p>
    <w:p w:rsidR="00DD67B7" w:rsidRPr="00DD67B7" w:rsidRDefault="00DD67B7" w:rsidP="00DD67B7">
      <w:pPr>
        <w:numPr>
          <w:ilvl w:val="0"/>
          <w:numId w:val="20"/>
        </w:numPr>
        <w:contextualSpacing/>
      </w:pPr>
      <w:r w:rsidRPr="00DD67B7">
        <w:t>We will respond to problems reported to the Town Council by targeting problem areas with anti-fouling messages which will be stencilled on to footways, highways and grassed areas.</w:t>
      </w:r>
    </w:p>
    <w:p w:rsidR="00DD67B7" w:rsidRPr="00DD67B7" w:rsidRDefault="00DD67B7" w:rsidP="00DD67B7">
      <w:pPr>
        <w:numPr>
          <w:ilvl w:val="1"/>
          <w:numId w:val="0"/>
        </w:numPr>
        <w:rPr>
          <w:rFonts w:asciiTheme="majorHAnsi" w:eastAsiaTheme="majorEastAsia" w:hAnsiTheme="majorHAnsi" w:cstheme="majorBidi"/>
          <w:i/>
          <w:iCs/>
          <w:color w:val="4F81BD" w:themeColor="accent1"/>
          <w:spacing w:val="15"/>
          <w:sz w:val="24"/>
          <w:szCs w:val="24"/>
        </w:rPr>
      </w:pPr>
      <w:r w:rsidRPr="00DD67B7">
        <w:rPr>
          <w:rFonts w:asciiTheme="majorHAnsi" w:eastAsiaTheme="majorEastAsia" w:hAnsiTheme="majorHAnsi" w:cstheme="majorBidi"/>
          <w:i/>
          <w:iCs/>
          <w:color w:val="4F81BD" w:themeColor="accent1"/>
          <w:spacing w:val="15"/>
          <w:sz w:val="24"/>
          <w:szCs w:val="24"/>
        </w:rPr>
        <w:t>Litter</w:t>
      </w:r>
    </w:p>
    <w:p w:rsidR="00DD67B7" w:rsidRPr="00DD67B7" w:rsidRDefault="00DD67B7" w:rsidP="00DD67B7">
      <w:pPr>
        <w:numPr>
          <w:ilvl w:val="0"/>
          <w:numId w:val="21"/>
        </w:numPr>
        <w:contextualSpacing/>
      </w:pPr>
      <w:r w:rsidRPr="00DD67B7">
        <w:t>We will report problems as they arise to North Lincolnshire Council and lobby them to use their powers of enforcement and prosecution.</w:t>
      </w:r>
    </w:p>
    <w:p w:rsidR="00DD67B7" w:rsidRPr="00DD67B7" w:rsidRDefault="00DD67B7" w:rsidP="00DD67B7">
      <w:pPr>
        <w:numPr>
          <w:ilvl w:val="0"/>
          <w:numId w:val="21"/>
        </w:numPr>
        <w:contextualSpacing/>
      </w:pPr>
      <w:r w:rsidRPr="00DD67B7">
        <w:t>We will carry out an audit of all bins within the town and ensure that there are sufficient bins available and that they are appropriately sited.</w:t>
      </w:r>
    </w:p>
    <w:p w:rsidR="00DD67B7" w:rsidRPr="00DD67B7" w:rsidRDefault="00DD67B7" w:rsidP="00DD67B7">
      <w:pPr>
        <w:numPr>
          <w:ilvl w:val="0"/>
          <w:numId w:val="21"/>
        </w:numPr>
        <w:contextualSpacing/>
      </w:pPr>
      <w:r w:rsidRPr="00DD67B7">
        <w:t xml:space="preserve">We will arrange a town ‘Clean Up’ day and encourage all community groups, businesses and residents to take part, with the first clean-up to take place in </w:t>
      </w:r>
      <w:proofErr w:type="gramStart"/>
      <w:r w:rsidRPr="00DD67B7">
        <w:t>Spring</w:t>
      </w:r>
      <w:proofErr w:type="gramEnd"/>
      <w:r w:rsidRPr="00DD67B7">
        <w:t xml:space="preserve"> 2014, and on an annual basis after that.</w:t>
      </w:r>
    </w:p>
    <w:p w:rsidR="00DD67B7" w:rsidRPr="00DD67B7" w:rsidRDefault="00DD67B7" w:rsidP="00DD67B7">
      <w:pPr>
        <w:numPr>
          <w:ilvl w:val="1"/>
          <w:numId w:val="0"/>
        </w:numPr>
        <w:rPr>
          <w:rFonts w:asciiTheme="majorHAnsi" w:eastAsiaTheme="majorEastAsia" w:hAnsiTheme="majorHAnsi" w:cstheme="majorBidi"/>
          <w:i/>
          <w:iCs/>
          <w:color w:val="4F81BD" w:themeColor="accent1"/>
          <w:spacing w:val="15"/>
          <w:sz w:val="24"/>
          <w:szCs w:val="24"/>
        </w:rPr>
      </w:pPr>
      <w:r w:rsidRPr="00DD67B7">
        <w:rPr>
          <w:rFonts w:asciiTheme="majorHAnsi" w:eastAsiaTheme="majorEastAsia" w:hAnsiTheme="majorHAnsi" w:cstheme="majorBidi"/>
          <w:i/>
          <w:iCs/>
          <w:color w:val="4F81BD" w:themeColor="accent1"/>
          <w:spacing w:val="15"/>
          <w:sz w:val="24"/>
          <w:szCs w:val="24"/>
        </w:rPr>
        <w:t>Car Parking and Traffic</w:t>
      </w:r>
    </w:p>
    <w:p w:rsidR="00DD67B7" w:rsidRPr="00DD67B7" w:rsidRDefault="00DD67B7" w:rsidP="00DD67B7">
      <w:pPr>
        <w:numPr>
          <w:ilvl w:val="0"/>
          <w:numId w:val="22"/>
        </w:numPr>
        <w:contextualSpacing/>
      </w:pPr>
      <w:r w:rsidRPr="00DD67B7">
        <w:t>We will request that North Lincolnshire Council to carry out a traffic survey in the Market Place and lobby for the introduction of a One Way System.</w:t>
      </w:r>
    </w:p>
    <w:p w:rsidR="00DD67B7" w:rsidRPr="00DD67B7" w:rsidRDefault="00DD67B7" w:rsidP="00DD67B7">
      <w:pPr>
        <w:numPr>
          <w:ilvl w:val="0"/>
          <w:numId w:val="22"/>
        </w:numPr>
        <w:contextualSpacing/>
      </w:pPr>
      <w:r w:rsidRPr="00DD67B7">
        <w:t>We will report parking and traffic infringements to the Neighbourhood Policing Team and North Lincolnshire Council as they arise and encourage residents to do likewise.</w:t>
      </w:r>
    </w:p>
    <w:p w:rsidR="00DD67B7" w:rsidRPr="00DD67B7" w:rsidRDefault="00DD67B7" w:rsidP="00DD67B7">
      <w:pPr>
        <w:numPr>
          <w:ilvl w:val="0"/>
          <w:numId w:val="22"/>
        </w:numPr>
        <w:contextualSpacing/>
      </w:pPr>
      <w:r w:rsidRPr="00DD67B7">
        <w:t>We will publish information on how problems can be reported to North Lincolnshire Council directly by residents in Kirton First, on noticeboards and on Kirton in Lindsey Town Council’s website, Facebook page and Twitter feed.</w:t>
      </w:r>
    </w:p>
    <w:p w:rsidR="00DD67B7" w:rsidRPr="00DD67B7" w:rsidRDefault="00DD67B7" w:rsidP="00DD67B7">
      <w:pPr>
        <w:numPr>
          <w:ilvl w:val="1"/>
          <w:numId w:val="0"/>
        </w:numPr>
        <w:rPr>
          <w:rFonts w:asciiTheme="majorHAnsi" w:eastAsiaTheme="majorEastAsia" w:hAnsiTheme="majorHAnsi" w:cstheme="majorBidi"/>
          <w:i/>
          <w:iCs/>
          <w:color w:val="4F81BD" w:themeColor="accent1"/>
          <w:spacing w:val="15"/>
          <w:sz w:val="24"/>
          <w:szCs w:val="24"/>
        </w:rPr>
      </w:pPr>
      <w:r w:rsidRPr="00DD67B7">
        <w:rPr>
          <w:rFonts w:asciiTheme="majorHAnsi" w:eastAsiaTheme="majorEastAsia" w:hAnsiTheme="majorHAnsi" w:cstheme="majorBidi"/>
          <w:i/>
          <w:iCs/>
          <w:color w:val="4F81BD" w:themeColor="accent1"/>
          <w:spacing w:val="15"/>
          <w:sz w:val="24"/>
          <w:szCs w:val="24"/>
        </w:rPr>
        <w:t>Poorly Maintained Roads</w:t>
      </w:r>
    </w:p>
    <w:p w:rsidR="00DD67B7" w:rsidRPr="00DD67B7" w:rsidRDefault="00DD67B7" w:rsidP="00DD67B7">
      <w:pPr>
        <w:numPr>
          <w:ilvl w:val="0"/>
          <w:numId w:val="23"/>
        </w:numPr>
        <w:contextualSpacing/>
      </w:pPr>
      <w:r w:rsidRPr="00DD67B7">
        <w:t>We will lobby North Lincolnshire Council through Ward Members to resurface roads in need of repair.</w:t>
      </w:r>
    </w:p>
    <w:p w:rsidR="00DD67B7" w:rsidRPr="00DD67B7" w:rsidRDefault="00DD67B7" w:rsidP="00DD67B7">
      <w:pPr>
        <w:numPr>
          <w:ilvl w:val="0"/>
          <w:numId w:val="23"/>
        </w:numPr>
        <w:contextualSpacing/>
      </w:pPr>
      <w:r w:rsidRPr="00DD67B7">
        <w:t>We will report potholes and other maintenance problems to North Lincolnshire Council as soon as they arise.</w:t>
      </w:r>
    </w:p>
    <w:p w:rsidR="00DD67B7" w:rsidRPr="00DD67B7" w:rsidRDefault="00DD67B7" w:rsidP="00DD67B7">
      <w:pPr>
        <w:numPr>
          <w:ilvl w:val="0"/>
          <w:numId w:val="22"/>
        </w:numPr>
        <w:contextualSpacing/>
      </w:pPr>
      <w:r w:rsidRPr="00DD67B7">
        <w:t>We will publish information on how problems can be reported to North Lincolnshire Council directly by residents in Kirton First, on noticeboards and on Kirton in Lindsey Town Council’s website, Facebook page and Twitter feed.</w:t>
      </w:r>
    </w:p>
    <w:p w:rsidR="00DD67B7" w:rsidRDefault="00DD67B7" w:rsidP="00DD67B7">
      <w:pPr>
        <w:ind w:left="720"/>
        <w:contextualSpacing/>
      </w:pPr>
    </w:p>
    <w:p w:rsidR="00DD67B7" w:rsidRPr="00DD67B7" w:rsidRDefault="00DD67B7" w:rsidP="00DD67B7">
      <w:pPr>
        <w:ind w:left="720"/>
        <w:contextualSpacing/>
      </w:pPr>
    </w:p>
    <w:p w:rsidR="00DD67B7" w:rsidRPr="00DD67B7" w:rsidRDefault="00DD67B7" w:rsidP="00DD67B7">
      <w:pPr>
        <w:numPr>
          <w:ilvl w:val="1"/>
          <w:numId w:val="0"/>
        </w:numPr>
        <w:rPr>
          <w:rFonts w:asciiTheme="majorHAnsi" w:eastAsiaTheme="majorEastAsia" w:hAnsiTheme="majorHAnsi" w:cstheme="majorBidi"/>
          <w:i/>
          <w:iCs/>
          <w:color w:val="4F81BD" w:themeColor="accent1"/>
          <w:spacing w:val="15"/>
          <w:sz w:val="24"/>
          <w:szCs w:val="24"/>
        </w:rPr>
      </w:pPr>
      <w:r w:rsidRPr="00DD67B7">
        <w:rPr>
          <w:rFonts w:asciiTheme="majorHAnsi" w:eastAsiaTheme="majorEastAsia" w:hAnsiTheme="majorHAnsi" w:cstheme="majorBidi"/>
          <w:i/>
          <w:iCs/>
          <w:color w:val="4F81BD" w:themeColor="accent1"/>
          <w:spacing w:val="15"/>
          <w:sz w:val="24"/>
          <w:szCs w:val="24"/>
        </w:rPr>
        <w:lastRenderedPageBreak/>
        <w:t>Derelict/Poorly Maintained Buildings</w:t>
      </w:r>
    </w:p>
    <w:p w:rsidR="00DD67B7" w:rsidRPr="00DD67B7" w:rsidRDefault="00DD67B7" w:rsidP="00DD67B7">
      <w:pPr>
        <w:numPr>
          <w:ilvl w:val="0"/>
          <w:numId w:val="22"/>
        </w:numPr>
        <w:contextualSpacing/>
      </w:pPr>
      <w:r w:rsidRPr="00DD67B7">
        <w:t>We report problems as they arise will lobby North Lincolnshire Council to use their powers of enforcement and prosecution.</w:t>
      </w:r>
    </w:p>
    <w:p w:rsidR="00DD67B7" w:rsidRDefault="00DD67B7" w:rsidP="00DD67B7">
      <w:pPr>
        <w:numPr>
          <w:ilvl w:val="0"/>
          <w:numId w:val="22"/>
        </w:numPr>
        <w:contextualSpacing/>
      </w:pPr>
      <w:r w:rsidRPr="00DD67B7">
        <w:t>We will publish information on how problems can be reported to North Lincolnshire Council directly by residents in Kirton First, on noticeboards and on Kirton in Lindsey Town Council’s website, Facebook page and Twitter feed.</w:t>
      </w:r>
    </w:p>
    <w:p w:rsidR="00DD67B7" w:rsidRPr="00DD67B7" w:rsidRDefault="00DD67B7" w:rsidP="00DD67B7">
      <w:pPr>
        <w:numPr>
          <w:ilvl w:val="0"/>
          <w:numId w:val="22"/>
        </w:numPr>
        <w:contextualSpacing/>
      </w:pPr>
    </w:p>
    <w:p w:rsidR="00DD67B7" w:rsidRPr="00DD67B7" w:rsidRDefault="00DD67B7" w:rsidP="00DD67B7">
      <w:pPr>
        <w:numPr>
          <w:ilvl w:val="1"/>
          <w:numId w:val="0"/>
        </w:numPr>
        <w:rPr>
          <w:rFonts w:asciiTheme="majorHAnsi" w:eastAsiaTheme="majorEastAsia" w:hAnsiTheme="majorHAnsi" w:cstheme="majorBidi"/>
          <w:i/>
          <w:iCs/>
          <w:color w:val="4F81BD" w:themeColor="accent1"/>
          <w:spacing w:val="15"/>
          <w:sz w:val="24"/>
          <w:szCs w:val="24"/>
        </w:rPr>
      </w:pPr>
      <w:r w:rsidRPr="00DD67B7">
        <w:rPr>
          <w:rFonts w:asciiTheme="majorHAnsi" w:eastAsiaTheme="majorEastAsia" w:hAnsiTheme="majorHAnsi" w:cstheme="majorBidi"/>
          <w:i/>
          <w:iCs/>
          <w:color w:val="4F81BD" w:themeColor="accent1"/>
          <w:spacing w:val="15"/>
          <w:sz w:val="24"/>
          <w:szCs w:val="24"/>
        </w:rPr>
        <w:t>Future of the RAF Camp</w:t>
      </w:r>
    </w:p>
    <w:p w:rsidR="00DD67B7" w:rsidRPr="00DD67B7" w:rsidRDefault="00DD67B7" w:rsidP="00DD67B7">
      <w:pPr>
        <w:numPr>
          <w:ilvl w:val="0"/>
          <w:numId w:val="24"/>
        </w:numPr>
        <w:contextualSpacing/>
      </w:pPr>
      <w:r w:rsidRPr="00DD67B7">
        <w:t>We will set up a Steering Group with Ward Members, key personnel within North Lincolnshire Council and local MP’s to ensure that the MOD keeps local agencies fully informed.</w:t>
      </w:r>
    </w:p>
    <w:p w:rsidR="00DD67B7" w:rsidRPr="00DD67B7" w:rsidRDefault="00DD67B7" w:rsidP="00DD67B7">
      <w:pPr>
        <w:numPr>
          <w:ilvl w:val="0"/>
          <w:numId w:val="24"/>
        </w:numPr>
        <w:contextualSpacing/>
      </w:pPr>
      <w:r w:rsidRPr="00DD67B7">
        <w:t>We will request that local MP’s and other key personnel lobby appropriate agencies to keep the community fully involved and informed.</w:t>
      </w:r>
    </w:p>
    <w:p w:rsidR="00DD67B7" w:rsidRDefault="00DD67B7" w:rsidP="00DD67B7">
      <w:pPr>
        <w:numPr>
          <w:ilvl w:val="0"/>
          <w:numId w:val="24"/>
        </w:numPr>
        <w:contextualSpacing/>
      </w:pPr>
      <w:r w:rsidRPr="00DD67B7">
        <w:t>We will keep local residents fully informed.</w:t>
      </w:r>
    </w:p>
    <w:p w:rsidR="00DD67B7" w:rsidRPr="00DD67B7" w:rsidRDefault="00DD67B7" w:rsidP="00DD67B7">
      <w:pPr>
        <w:ind w:left="720"/>
        <w:contextualSpacing/>
      </w:pPr>
    </w:p>
    <w:p w:rsidR="00DD67B7" w:rsidRPr="00DD67B7" w:rsidRDefault="00DD67B7" w:rsidP="00DD67B7">
      <w:pPr>
        <w:keepNext/>
        <w:keepLines/>
        <w:spacing w:before="200" w:after="0"/>
        <w:outlineLvl w:val="1"/>
        <w:rPr>
          <w:rFonts w:asciiTheme="majorHAnsi" w:eastAsiaTheme="majorEastAsia" w:hAnsiTheme="majorHAnsi" w:cstheme="majorBidi"/>
          <w:b/>
          <w:bCs/>
          <w:color w:val="4F81BD" w:themeColor="accent1"/>
          <w:sz w:val="26"/>
          <w:szCs w:val="26"/>
        </w:rPr>
      </w:pPr>
      <w:r w:rsidRPr="00DD67B7">
        <w:rPr>
          <w:rFonts w:asciiTheme="majorHAnsi" w:eastAsiaTheme="majorEastAsia" w:hAnsiTheme="majorHAnsi" w:cstheme="majorBidi"/>
          <w:b/>
          <w:bCs/>
          <w:color w:val="4F81BD" w:themeColor="accent1"/>
          <w:sz w:val="26"/>
          <w:szCs w:val="26"/>
        </w:rPr>
        <w:t>Further Information</w:t>
      </w:r>
    </w:p>
    <w:p w:rsidR="00DD67B7" w:rsidRPr="00DD67B7" w:rsidRDefault="00DD67B7" w:rsidP="00DD67B7">
      <w:r w:rsidRPr="00DD67B7">
        <w:t>For further information on any of the issues raised in this report please contact the Town Clerk:</w:t>
      </w:r>
    </w:p>
    <w:p w:rsidR="00DD67B7" w:rsidRPr="00DD67B7" w:rsidRDefault="00DD67B7" w:rsidP="00DD67B7">
      <w:r w:rsidRPr="00DD67B7">
        <w:t>Cate Neal</w:t>
      </w:r>
    </w:p>
    <w:p w:rsidR="00DD67B7" w:rsidRPr="00DD67B7" w:rsidRDefault="00DD67B7" w:rsidP="00DD67B7">
      <w:r w:rsidRPr="00DD67B7">
        <w:t>84a South Cliff Road</w:t>
      </w:r>
    </w:p>
    <w:p w:rsidR="00DD67B7" w:rsidRPr="00DD67B7" w:rsidRDefault="00DD67B7" w:rsidP="00DD67B7">
      <w:r w:rsidRPr="00DD67B7">
        <w:t>Kirton in Lindsey</w:t>
      </w:r>
    </w:p>
    <w:p w:rsidR="00DD67B7" w:rsidRPr="00DD67B7" w:rsidRDefault="00DD67B7" w:rsidP="00DD67B7">
      <w:r w:rsidRPr="00DD67B7">
        <w:t>Gainsborough</w:t>
      </w:r>
    </w:p>
    <w:p w:rsidR="00DD67B7" w:rsidRPr="00DD67B7" w:rsidRDefault="00DD67B7" w:rsidP="00DD67B7">
      <w:r w:rsidRPr="00DD67B7">
        <w:t>North Lincolnshire</w:t>
      </w:r>
    </w:p>
    <w:p w:rsidR="00DD67B7" w:rsidRPr="00DD67B7" w:rsidRDefault="00DD67B7" w:rsidP="00DD67B7">
      <w:r w:rsidRPr="00DD67B7">
        <w:t>DN21 4HU</w:t>
      </w:r>
    </w:p>
    <w:p w:rsidR="00DD67B7" w:rsidRPr="00DD67B7" w:rsidRDefault="00DD67B7" w:rsidP="00DD67B7">
      <w:r w:rsidRPr="00DD67B7">
        <w:t>Telephone: 01652 648978/ 07403 735553</w:t>
      </w:r>
    </w:p>
    <w:p w:rsidR="00DD67B7" w:rsidRPr="00DD67B7" w:rsidRDefault="00DD67B7" w:rsidP="00DD67B7">
      <w:r w:rsidRPr="00DD67B7">
        <w:t xml:space="preserve">Email: </w:t>
      </w:r>
      <w:hyperlink r:id="rId15" w:history="1">
        <w:r w:rsidRPr="00DD67B7">
          <w:rPr>
            <w:color w:val="0000FF" w:themeColor="hyperlink"/>
            <w:u w:val="single"/>
          </w:rPr>
          <w:t>kirtonclerk@btinternet.com</w:t>
        </w:r>
      </w:hyperlink>
    </w:p>
    <w:p w:rsidR="00DD67B7" w:rsidRPr="00DD67B7" w:rsidRDefault="00DD67B7" w:rsidP="00DD67B7">
      <w:r w:rsidRPr="00DD67B7">
        <w:t>Website: kirtoninlindseytowncouncil.gov.uk</w:t>
      </w:r>
    </w:p>
    <w:p w:rsidR="00DD67B7" w:rsidRPr="00DD67B7" w:rsidRDefault="00DD67B7" w:rsidP="00DD67B7">
      <w:r w:rsidRPr="00DD67B7">
        <w:t xml:space="preserve">The Town Clerk is available at the Town Council Office, 84a South Cliff Road, </w:t>
      </w:r>
      <w:proofErr w:type="gramStart"/>
      <w:r w:rsidRPr="00DD67B7">
        <w:t>Kirton</w:t>
      </w:r>
      <w:proofErr w:type="gramEnd"/>
      <w:r w:rsidRPr="00DD67B7">
        <w:t xml:space="preserve"> in Lindsey (the old police office) for public drop in on Tuesdays and Thursdays between 10am and 2pm and by appointment at all other times.</w:t>
      </w:r>
    </w:p>
    <w:p w:rsidR="00DD67B7" w:rsidRPr="00DD67B7" w:rsidRDefault="00DD67B7" w:rsidP="00DD67B7"/>
    <w:p w:rsidR="00DD67B7" w:rsidRPr="00DD67B7" w:rsidRDefault="00DD67B7" w:rsidP="00DD67B7">
      <w:r w:rsidRPr="00DD67B7">
        <w:rPr>
          <w:noProof/>
          <w:lang w:eastAsia="en-GB"/>
        </w:rPr>
        <w:drawing>
          <wp:inline distT="0" distB="0" distL="0" distR="0" wp14:anchorId="4F461C68" wp14:editId="4FBC92B4">
            <wp:extent cx="2228850" cy="670290"/>
            <wp:effectExtent l="0" t="0" r="0" b="0"/>
            <wp:docPr id="15" name="Picture 15" descr="https://encrypted-tbn3.gstatic.com/images?q=tbn:ANd9GcQjziRCnS8q8nvYp72kRhouPvf6nznLnNxnJshj4OXaWehbd3tK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QjziRCnS8q8nvYp72kRhouPvf6nznLnNxnJshj4OXaWehbd3tKzQ"/>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4301" cy="671929"/>
                    </a:xfrm>
                    <a:prstGeom prst="rect">
                      <a:avLst/>
                    </a:prstGeom>
                    <a:noFill/>
                    <a:ln>
                      <a:noFill/>
                    </a:ln>
                  </pic:spPr>
                </pic:pic>
              </a:graphicData>
            </a:graphic>
          </wp:inline>
        </w:drawing>
      </w:r>
      <w:r w:rsidRPr="00DD67B7">
        <w:rPr>
          <w:noProof/>
          <w:lang w:eastAsia="en-GB"/>
        </w:rPr>
        <w:t xml:space="preserve"> </w:t>
      </w:r>
      <w:r w:rsidRPr="00DD67B7">
        <w:rPr>
          <w:noProof/>
          <w:lang w:eastAsia="en-GB"/>
        </w:rPr>
        <w:drawing>
          <wp:inline distT="0" distB="0" distL="0" distR="0" wp14:anchorId="1054E3D4" wp14:editId="23B4E6BA">
            <wp:extent cx="2085975" cy="625793"/>
            <wp:effectExtent l="0" t="0" r="0" b="3175"/>
            <wp:docPr id="16" name="Picture 16" descr="https://encrypted-tbn2.gstatic.com/images?q=tbn:ANd9GcRyFbjDVxKZAzmQgLIrLerkwSLTu9Rqg4QyL9P4VnBrkVNKDI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2.gstatic.com/images?q=tbn:ANd9GcRyFbjDVxKZAzmQgLIrLerkwSLTu9Rqg4QyL9P4VnBrkVNKDIh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00876" cy="630263"/>
                    </a:xfrm>
                    <a:prstGeom prst="rect">
                      <a:avLst/>
                    </a:prstGeom>
                    <a:noFill/>
                    <a:ln>
                      <a:noFill/>
                    </a:ln>
                  </pic:spPr>
                </pic:pic>
              </a:graphicData>
            </a:graphic>
          </wp:inline>
        </w:drawing>
      </w:r>
    </w:p>
    <w:p w:rsidR="004A5F61" w:rsidRDefault="004A5F61" w:rsidP="004A5F61"/>
    <w:sectPr w:rsidR="004A5F61" w:rsidSect="004A5F61">
      <w:foot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241" w:rsidRDefault="00114241" w:rsidP="00DD67B7">
      <w:pPr>
        <w:spacing w:after="0" w:line="240" w:lineRule="auto"/>
      </w:pPr>
      <w:r>
        <w:separator/>
      </w:r>
    </w:p>
  </w:endnote>
  <w:endnote w:type="continuationSeparator" w:id="0">
    <w:p w:rsidR="00114241" w:rsidRDefault="00114241" w:rsidP="00DD6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603550"/>
      <w:docPartObj>
        <w:docPartGallery w:val="Page Numbers (Bottom of Page)"/>
        <w:docPartUnique/>
      </w:docPartObj>
    </w:sdtPr>
    <w:sdtEndPr>
      <w:rPr>
        <w:color w:val="808080" w:themeColor="background1" w:themeShade="80"/>
        <w:spacing w:val="60"/>
      </w:rPr>
    </w:sdtEndPr>
    <w:sdtContent>
      <w:p w:rsidR="00DD67B7" w:rsidRDefault="00DD67B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DD67B7">
          <w:rPr>
            <w:b/>
            <w:bCs/>
            <w:noProof/>
          </w:rPr>
          <w:t>1</w:t>
        </w:r>
        <w:r>
          <w:rPr>
            <w:b/>
            <w:bCs/>
            <w:noProof/>
          </w:rPr>
          <w:fldChar w:fldCharType="end"/>
        </w:r>
        <w:r>
          <w:rPr>
            <w:b/>
            <w:bCs/>
          </w:rPr>
          <w:t xml:space="preserve"> | </w:t>
        </w:r>
        <w:r>
          <w:rPr>
            <w:color w:val="808080" w:themeColor="background1" w:themeShade="80"/>
            <w:spacing w:val="60"/>
          </w:rPr>
          <w:t>Page</w:t>
        </w:r>
      </w:p>
    </w:sdtContent>
  </w:sdt>
  <w:p w:rsidR="00DD67B7" w:rsidRDefault="00DD6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241" w:rsidRDefault="00114241" w:rsidP="00DD67B7">
      <w:pPr>
        <w:spacing w:after="0" w:line="240" w:lineRule="auto"/>
      </w:pPr>
      <w:r>
        <w:separator/>
      </w:r>
    </w:p>
  </w:footnote>
  <w:footnote w:type="continuationSeparator" w:id="0">
    <w:p w:rsidR="00114241" w:rsidRDefault="00114241" w:rsidP="00DD67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5839"/>
    <w:multiLevelType w:val="hybridMultilevel"/>
    <w:tmpl w:val="B246A64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
    <w:nsid w:val="09B87B5B"/>
    <w:multiLevelType w:val="hybridMultilevel"/>
    <w:tmpl w:val="3F46E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DE2765"/>
    <w:multiLevelType w:val="hybridMultilevel"/>
    <w:tmpl w:val="120EEF0C"/>
    <w:lvl w:ilvl="0" w:tplc="E5E8A728">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171821C8"/>
    <w:multiLevelType w:val="hybridMultilevel"/>
    <w:tmpl w:val="C0C24A8C"/>
    <w:lvl w:ilvl="0" w:tplc="4FACE9B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181D4F2D"/>
    <w:multiLevelType w:val="hybridMultilevel"/>
    <w:tmpl w:val="F5FC4E76"/>
    <w:lvl w:ilvl="0" w:tplc="14AEA5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C5F191E"/>
    <w:multiLevelType w:val="hybridMultilevel"/>
    <w:tmpl w:val="835E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CA16EF"/>
    <w:multiLevelType w:val="hybridMultilevel"/>
    <w:tmpl w:val="06E61D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40637A2"/>
    <w:multiLevelType w:val="hybridMultilevel"/>
    <w:tmpl w:val="46245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617BE5"/>
    <w:multiLevelType w:val="hybridMultilevel"/>
    <w:tmpl w:val="D584CCCA"/>
    <w:lvl w:ilvl="0" w:tplc="E2186E3E">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nsid w:val="3F2D62BC"/>
    <w:multiLevelType w:val="hybridMultilevel"/>
    <w:tmpl w:val="2472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CC2963"/>
    <w:multiLevelType w:val="hybridMultilevel"/>
    <w:tmpl w:val="0D1C5000"/>
    <w:lvl w:ilvl="0" w:tplc="D1CC120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40454660"/>
    <w:multiLevelType w:val="hybridMultilevel"/>
    <w:tmpl w:val="272061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477721"/>
    <w:multiLevelType w:val="hybridMultilevel"/>
    <w:tmpl w:val="1ED05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ED3843"/>
    <w:multiLevelType w:val="hybridMultilevel"/>
    <w:tmpl w:val="3D149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74C68FB"/>
    <w:multiLevelType w:val="hybridMultilevel"/>
    <w:tmpl w:val="478AFA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C121129"/>
    <w:multiLevelType w:val="hybridMultilevel"/>
    <w:tmpl w:val="11B8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557FB7"/>
    <w:multiLevelType w:val="hybridMultilevel"/>
    <w:tmpl w:val="A9885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BF55F5"/>
    <w:multiLevelType w:val="hybridMultilevel"/>
    <w:tmpl w:val="D9C60D5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nsid w:val="5DDC1470"/>
    <w:multiLevelType w:val="hybridMultilevel"/>
    <w:tmpl w:val="6ABAC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38771A8"/>
    <w:multiLevelType w:val="hybridMultilevel"/>
    <w:tmpl w:val="0A9A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DC54F4"/>
    <w:multiLevelType w:val="hybridMultilevel"/>
    <w:tmpl w:val="D5DE4E7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1">
    <w:nsid w:val="6B7D7787"/>
    <w:multiLevelType w:val="hybridMultilevel"/>
    <w:tmpl w:val="8A94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1A7BC0"/>
    <w:multiLevelType w:val="hybridMultilevel"/>
    <w:tmpl w:val="D6E6B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7EB43C9"/>
    <w:multiLevelType w:val="hybridMultilevel"/>
    <w:tmpl w:val="926E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2"/>
  </w:num>
  <w:num w:numId="4">
    <w:abstractNumId w:val="13"/>
  </w:num>
  <w:num w:numId="5">
    <w:abstractNumId w:val="14"/>
  </w:num>
  <w:num w:numId="6">
    <w:abstractNumId w:val="17"/>
  </w:num>
  <w:num w:numId="7">
    <w:abstractNumId w:val="6"/>
  </w:num>
  <w:num w:numId="8">
    <w:abstractNumId w:val="19"/>
  </w:num>
  <w:num w:numId="9">
    <w:abstractNumId w:val="20"/>
  </w:num>
  <w:num w:numId="10">
    <w:abstractNumId w:val="0"/>
  </w:num>
  <w:num w:numId="11">
    <w:abstractNumId w:val="5"/>
  </w:num>
  <w:num w:numId="12">
    <w:abstractNumId w:val="11"/>
  </w:num>
  <w:num w:numId="13">
    <w:abstractNumId w:val="15"/>
  </w:num>
  <w:num w:numId="14">
    <w:abstractNumId w:val="4"/>
  </w:num>
  <w:num w:numId="15">
    <w:abstractNumId w:val="7"/>
  </w:num>
  <w:num w:numId="16">
    <w:abstractNumId w:val="10"/>
  </w:num>
  <w:num w:numId="17">
    <w:abstractNumId w:val="3"/>
  </w:num>
  <w:num w:numId="18">
    <w:abstractNumId w:val="2"/>
  </w:num>
  <w:num w:numId="19">
    <w:abstractNumId w:val="8"/>
  </w:num>
  <w:num w:numId="20">
    <w:abstractNumId w:val="1"/>
  </w:num>
  <w:num w:numId="21">
    <w:abstractNumId w:val="23"/>
  </w:num>
  <w:num w:numId="22">
    <w:abstractNumId w:val="16"/>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B28"/>
    <w:rsid w:val="000A12A1"/>
    <w:rsid w:val="00114241"/>
    <w:rsid w:val="00133BF6"/>
    <w:rsid w:val="001B1031"/>
    <w:rsid w:val="002B05FA"/>
    <w:rsid w:val="003E4C8A"/>
    <w:rsid w:val="003F6467"/>
    <w:rsid w:val="003F6637"/>
    <w:rsid w:val="004A5F61"/>
    <w:rsid w:val="0051753B"/>
    <w:rsid w:val="00564505"/>
    <w:rsid w:val="00601009"/>
    <w:rsid w:val="007D3DD6"/>
    <w:rsid w:val="00842CF4"/>
    <w:rsid w:val="009C4F21"/>
    <w:rsid w:val="00B03428"/>
    <w:rsid w:val="00CF4EEF"/>
    <w:rsid w:val="00DD67B7"/>
    <w:rsid w:val="00E72BFB"/>
    <w:rsid w:val="00F53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CF4"/>
    <w:pPr>
      <w:ind w:left="720"/>
      <w:contextualSpacing/>
    </w:pPr>
  </w:style>
  <w:style w:type="paragraph" w:styleId="NoSpacing">
    <w:name w:val="No Spacing"/>
    <w:link w:val="NoSpacingChar"/>
    <w:uiPriority w:val="1"/>
    <w:qFormat/>
    <w:rsid w:val="004A5F6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A5F61"/>
    <w:rPr>
      <w:rFonts w:eastAsiaTheme="minorEastAsia"/>
      <w:lang w:val="en-US" w:eastAsia="ja-JP"/>
    </w:rPr>
  </w:style>
  <w:style w:type="paragraph" w:styleId="BalloonText">
    <w:name w:val="Balloon Text"/>
    <w:basedOn w:val="Normal"/>
    <w:link w:val="BalloonTextChar"/>
    <w:uiPriority w:val="99"/>
    <w:semiHidden/>
    <w:unhideWhenUsed/>
    <w:rsid w:val="004A5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F61"/>
    <w:rPr>
      <w:rFonts w:ascii="Tahoma" w:hAnsi="Tahoma" w:cs="Tahoma"/>
      <w:sz w:val="16"/>
      <w:szCs w:val="16"/>
    </w:rPr>
  </w:style>
  <w:style w:type="paragraph" w:styleId="Title">
    <w:name w:val="Title"/>
    <w:basedOn w:val="Normal"/>
    <w:next w:val="Normal"/>
    <w:link w:val="TitleChar"/>
    <w:uiPriority w:val="10"/>
    <w:qFormat/>
    <w:rsid w:val="002B05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05F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B05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05FA"/>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DD67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7B7"/>
  </w:style>
  <w:style w:type="paragraph" w:styleId="Footer">
    <w:name w:val="footer"/>
    <w:basedOn w:val="Normal"/>
    <w:link w:val="FooterChar"/>
    <w:uiPriority w:val="99"/>
    <w:unhideWhenUsed/>
    <w:rsid w:val="00DD67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7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CF4"/>
    <w:pPr>
      <w:ind w:left="720"/>
      <w:contextualSpacing/>
    </w:pPr>
  </w:style>
  <w:style w:type="paragraph" w:styleId="NoSpacing">
    <w:name w:val="No Spacing"/>
    <w:link w:val="NoSpacingChar"/>
    <w:uiPriority w:val="1"/>
    <w:qFormat/>
    <w:rsid w:val="004A5F6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A5F61"/>
    <w:rPr>
      <w:rFonts w:eastAsiaTheme="minorEastAsia"/>
      <w:lang w:val="en-US" w:eastAsia="ja-JP"/>
    </w:rPr>
  </w:style>
  <w:style w:type="paragraph" w:styleId="BalloonText">
    <w:name w:val="Balloon Text"/>
    <w:basedOn w:val="Normal"/>
    <w:link w:val="BalloonTextChar"/>
    <w:uiPriority w:val="99"/>
    <w:semiHidden/>
    <w:unhideWhenUsed/>
    <w:rsid w:val="004A5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F61"/>
    <w:rPr>
      <w:rFonts w:ascii="Tahoma" w:hAnsi="Tahoma" w:cs="Tahoma"/>
      <w:sz w:val="16"/>
      <w:szCs w:val="16"/>
    </w:rPr>
  </w:style>
  <w:style w:type="paragraph" w:styleId="Title">
    <w:name w:val="Title"/>
    <w:basedOn w:val="Normal"/>
    <w:next w:val="Normal"/>
    <w:link w:val="TitleChar"/>
    <w:uiPriority w:val="10"/>
    <w:qFormat/>
    <w:rsid w:val="002B05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05F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B05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05FA"/>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DD67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7B7"/>
  </w:style>
  <w:style w:type="paragraph" w:styleId="Footer">
    <w:name w:val="footer"/>
    <w:basedOn w:val="Normal"/>
    <w:link w:val="FooterChar"/>
    <w:uiPriority w:val="99"/>
    <w:unhideWhenUsed/>
    <w:rsid w:val="00DD67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mailto:kirtonclerk@btinternet.com" TargetMode="Externa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val>
            <c:numRef>
              <c:f>Sheet1!$B$3:$G$3</c:f>
              <c:numCache>
                <c:formatCode>General</c:formatCode>
                <c:ptCount val="6"/>
                <c:pt idx="0">
                  <c:v>21</c:v>
                </c:pt>
                <c:pt idx="1">
                  <c:v>16</c:v>
                </c:pt>
                <c:pt idx="2">
                  <c:v>13</c:v>
                </c:pt>
                <c:pt idx="3">
                  <c:v>30</c:v>
                </c:pt>
                <c:pt idx="4">
                  <c:v>8</c:v>
                </c:pt>
                <c:pt idx="5">
                  <c:v>3</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val>
            <c:numRef>
              <c:f>Sheet1!$B$7:$G$7</c:f>
              <c:numCache>
                <c:formatCode>General</c:formatCode>
                <c:ptCount val="6"/>
                <c:pt idx="0">
                  <c:v>20</c:v>
                </c:pt>
                <c:pt idx="1">
                  <c:v>9</c:v>
                </c:pt>
                <c:pt idx="2">
                  <c:v>27</c:v>
                </c:pt>
                <c:pt idx="3">
                  <c:v>21</c:v>
                </c:pt>
                <c:pt idx="4">
                  <c:v>18</c:v>
                </c:pt>
                <c:pt idx="5">
                  <c:v>9</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val>
            <c:numRef>
              <c:f>Sheet1!$B$11:$G$11</c:f>
              <c:numCache>
                <c:formatCode>General</c:formatCode>
                <c:ptCount val="6"/>
                <c:pt idx="0">
                  <c:v>4</c:v>
                </c:pt>
                <c:pt idx="1">
                  <c:v>9</c:v>
                </c:pt>
                <c:pt idx="2">
                  <c:v>26</c:v>
                </c:pt>
                <c:pt idx="3">
                  <c:v>16</c:v>
                </c:pt>
                <c:pt idx="4">
                  <c:v>7</c:v>
                </c:pt>
                <c:pt idx="5">
                  <c:v>3</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val>
            <c:numRef>
              <c:f>Sheet1!$B$15:$F$15</c:f>
              <c:numCache>
                <c:formatCode>General</c:formatCode>
                <c:ptCount val="5"/>
                <c:pt idx="0">
                  <c:v>22</c:v>
                </c:pt>
                <c:pt idx="1">
                  <c:v>17</c:v>
                </c:pt>
                <c:pt idx="2">
                  <c:v>21</c:v>
                </c:pt>
                <c:pt idx="3">
                  <c:v>14</c:v>
                </c:pt>
                <c:pt idx="4">
                  <c:v>2</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en-U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val>
            <c:numRef>
              <c:f>Sheet1!$B$19:$F$19</c:f>
              <c:numCache>
                <c:formatCode>General</c:formatCode>
                <c:ptCount val="5"/>
                <c:pt idx="0">
                  <c:v>20</c:v>
                </c:pt>
                <c:pt idx="1">
                  <c:v>14</c:v>
                </c:pt>
                <c:pt idx="2">
                  <c:v>11</c:v>
                </c:pt>
                <c:pt idx="3">
                  <c:v>18</c:v>
                </c:pt>
                <c:pt idx="4">
                  <c:v>3</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en-US"/>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val>
            <c:numRef>
              <c:f>Sheet1!$B$23:$E$23</c:f>
              <c:numCache>
                <c:formatCode>General</c:formatCode>
                <c:ptCount val="4"/>
                <c:pt idx="0">
                  <c:v>15</c:v>
                </c:pt>
                <c:pt idx="1">
                  <c:v>15</c:v>
                </c:pt>
                <c:pt idx="2">
                  <c:v>18</c:v>
                </c:pt>
                <c:pt idx="3">
                  <c:v>4</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Report and Action Plan</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Community Led Plan</vt:lpstr>
    </vt:vector>
  </TitlesOfParts>
  <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Led Plan</dc:title>
  <dc:subject>Analysis of top issues identified in first Consultation</dc:subject>
  <dc:creator>Author – Cate Neal, Town Clerk</dc:creator>
  <cp:lastModifiedBy>Cate</cp:lastModifiedBy>
  <cp:revision>3</cp:revision>
  <cp:lastPrinted>2013-09-24T12:58:00Z</cp:lastPrinted>
  <dcterms:created xsi:type="dcterms:W3CDTF">2014-01-24T10:38:00Z</dcterms:created>
  <dcterms:modified xsi:type="dcterms:W3CDTF">2014-01-24T10:41:00Z</dcterms:modified>
</cp:coreProperties>
</file>